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4D" w:rsidRPr="00764EA5" w:rsidRDefault="00E30F4D" w:rsidP="00E30F4D">
      <w:pPr>
        <w:spacing w:after="0"/>
      </w:pPr>
      <w:r w:rsidRPr="00764EA5">
        <w:t>KLASA: 112-02/26-01/1</w:t>
      </w:r>
    </w:p>
    <w:p w:rsidR="00E30F4D" w:rsidRPr="00764EA5" w:rsidRDefault="00745601" w:rsidP="00E30F4D">
      <w:pPr>
        <w:spacing w:after="0"/>
      </w:pPr>
      <w:r>
        <w:t>URBROJ: 2178-01-07-01-26-2</w:t>
      </w:r>
    </w:p>
    <w:p w:rsidR="00E30F4D" w:rsidRPr="00764EA5" w:rsidRDefault="00745601" w:rsidP="00E30F4D">
      <w:pPr>
        <w:spacing w:after="0"/>
      </w:pPr>
      <w:r>
        <w:t xml:space="preserve">U </w:t>
      </w:r>
      <w:proofErr w:type="spellStart"/>
      <w:r>
        <w:t>Slavonskom</w:t>
      </w:r>
      <w:proofErr w:type="spellEnd"/>
      <w:r>
        <w:t xml:space="preserve"> </w:t>
      </w:r>
      <w:proofErr w:type="spellStart"/>
      <w:r>
        <w:t>Brodu</w:t>
      </w:r>
      <w:proofErr w:type="spellEnd"/>
      <w:r>
        <w:t>, 7</w:t>
      </w:r>
      <w:r w:rsidR="00E30F4D" w:rsidRPr="00764EA5">
        <w:t>. siječnja 2026. godine</w:t>
      </w:r>
    </w:p>
    <w:p w:rsidR="00E30F4D" w:rsidRPr="00764EA5" w:rsidRDefault="00E30F4D" w:rsidP="00E30F4D">
      <w:pPr>
        <w:spacing w:after="0"/>
        <w:jc w:val="both"/>
      </w:pPr>
    </w:p>
    <w:p w:rsidR="00E30F4D" w:rsidRPr="00764EA5" w:rsidRDefault="00E30F4D" w:rsidP="00E30F4D">
      <w:pPr>
        <w:spacing w:after="0"/>
        <w:jc w:val="both"/>
      </w:pPr>
      <w:r w:rsidRPr="00764EA5">
        <w:t>Na temelju čl. 12. Pravilnika o postupku zapošljavanja te procjeni i vrednovanju kandidata za zapošljavanje Osnovne škole „Đuro Pilar“ Slavonski Brod, Povjerenstvo za procjenu i vrednovanje kandidata za zapošljavanje (u daljnjem tekstu: Povjerenstvo) objavljuje</w:t>
      </w:r>
    </w:p>
    <w:p w:rsidR="00E30F4D" w:rsidRPr="00764EA5" w:rsidRDefault="00E30F4D" w:rsidP="00E30F4D">
      <w:pPr>
        <w:spacing w:after="0"/>
        <w:jc w:val="both"/>
      </w:pPr>
    </w:p>
    <w:p w:rsidR="00E30F4D" w:rsidRPr="00764EA5" w:rsidRDefault="00E30F4D" w:rsidP="00E30F4D">
      <w:pPr>
        <w:spacing w:after="0"/>
        <w:jc w:val="center"/>
        <w:rPr>
          <w:b/>
        </w:rPr>
      </w:pPr>
      <w:r w:rsidRPr="00764EA5">
        <w:rPr>
          <w:b/>
        </w:rPr>
        <w:t>POZIV NA PROCJENU ODNOSNO TESTIRANJE</w:t>
      </w:r>
    </w:p>
    <w:p w:rsidR="00E30F4D" w:rsidRPr="00764EA5" w:rsidRDefault="00E30F4D" w:rsidP="00E30F4D">
      <w:pPr>
        <w:spacing w:after="0"/>
      </w:pPr>
    </w:p>
    <w:p w:rsidR="00E30F4D" w:rsidRPr="00764EA5" w:rsidRDefault="00E30F4D" w:rsidP="00E30F4D">
      <w:pPr>
        <w:spacing w:after="0"/>
        <w:jc w:val="both"/>
      </w:pPr>
      <w:proofErr w:type="gramStart"/>
      <w:r w:rsidRPr="00764EA5">
        <w:t>kandidata</w:t>
      </w:r>
      <w:proofErr w:type="gramEnd"/>
      <w:r w:rsidRPr="00764EA5">
        <w:t xml:space="preserve"> prijavljenih na </w:t>
      </w:r>
      <w:proofErr w:type="spellStart"/>
      <w:r w:rsidRPr="00764EA5">
        <w:t>natječaj</w:t>
      </w:r>
      <w:proofErr w:type="spellEnd"/>
      <w:r w:rsidRPr="00764EA5">
        <w:t xml:space="preserve"> </w:t>
      </w:r>
      <w:proofErr w:type="spellStart"/>
      <w:r w:rsidRPr="00764EA5">
        <w:t>za</w:t>
      </w:r>
      <w:proofErr w:type="spellEnd"/>
      <w:r w:rsidRPr="00764EA5">
        <w:t xml:space="preserve"> </w:t>
      </w:r>
      <w:proofErr w:type="spellStart"/>
      <w:r w:rsidRPr="00764EA5">
        <w:rPr>
          <w:b/>
        </w:rPr>
        <w:t>operativnog</w:t>
      </w:r>
      <w:proofErr w:type="spellEnd"/>
      <w:r w:rsidRPr="00764EA5">
        <w:rPr>
          <w:b/>
        </w:rPr>
        <w:t xml:space="preserve"> </w:t>
      </w:r>
      <w:proofErr w:type="spellStart"/>
      <w:r w:rsidRPr="00764EA5">
        <w:rPr>
          <w:b/>
        </w:rPr>
        <w:t>djelatnika</w:t>
      </w:r>
      <w:proofErr w:type="spellEnd"/>
      <w:r w:rsidRPr="00764EA5">
        <w:rPr>
          <w:b/>
        </w:rPr>
        <w:t xml:space="preserve">/cu </w:t>
      </w:r>
      <w:proofErr w:type="spellStart"/>
      <w:r w:rsidRPr="00764EA5">
        <w:rPr>
          <w:b/>
        </w:rPr>
        <w:t>za</w:t>
      </w:r>
      <w:proofErr w:type="spellEnd"/>
      <w:r w:rsidRPr="00764EA5">
        <w:rPr>
          <w:b/>
        </w:rPr>
        <w:t xml:space="preserve"> </w:t>
      </w:r>
      <w:proofErr w:type="spellStart"/>
      <w:r w:rsidRPr="00764EA5">
        <w:rPr>
          <w:b/>
        </w:rPr>
        <w:t>sigurnost</w:t>
      </w:r>
      <w:proofErr w:type="spellEnd"/>
      <w:r w:rsidRPr="00764EA5">
        <w:rPr>
          <w:b/>
        </w:rPr>
        <w:t xml:space="preserve"> </w:t>
      </w:r>
      <w:proofErr w:type="spellStart"/>
      <w:r w:rsidRPr="00764EA5">
        <w:rPr>
          <w:b/>
        </w:rPr>
        <w:t>i</w:t>
      </w:r>
      <w:proofErr w:type="spellEnd"/>
      <w:r w:rsidRPr="00764EA5">
        <w:rPr>
          <w:b/>
        </w:rPr>
        <w:t xml:space="preserve"> civilnu zaštitu na određeno puno radno vrijeme  </w:t>
      </w:r>
      <w:r w:rsidRPr="00764EA5">
        <w:t>koji je objavljen 12. prosinca 2025. godine na mrežnoj stranici i oglasnoj ploči Hrvatskog zavoda za zapošljavanje i mrežnoj stranici i oglasnoj ploči Osnovne škole „Đuro Pilar“.</w:t>
      </w:r>
    </w:p>
    <w:p w:rsidR="00E30F4D" w:rsidRPr="00764EA5" w:rsidRDefault="00E30F4D" w:rsidP="00E30F4D">
      <w:pPr>
        <w:spacing w:after="0"/>
        <w:jc w:val="both"/>
      </w:pPr>
    </w:p>
    <w:p w:rsidR="00E30F4D" w:rsidRPr="00764EA5" w:rsidRDefault="00E30F4D" w:rsidP="00E30F4D">
      <w:pPr>
        <w:spacing w:after="0"/>
        <w:jc w:val="both"/>
      </w:pPr>
      <w:r w:rsidRPr="00764EA5">
        <w:t xml:space="preserve">Odlukom Povjerenstva kandidati koji su pravodobno dostavili potpunu prijavu sa svim prilozima odnosno ispravama, sukladno čl. 11. Pravilnika o zapošljavanju OŠ „Đuro Pilar“, pozivaju se na </w:t>
      </w:r>
      <w:proofErr w:type="gramStart"/>
      <w:r w:rsidRPr="00764EA5">
        <w:t xml:space="preserve">pismenu  </w:t>
      </w:r>
      <w:proofErr w:type="spellStart"/>
      <w:r w:rsidRPr="00764EA5">
        <w:t>procjenu</w:t>
      </w:r>
      <w:proofErr w:type="spellEnd"/>
      <w:proofErr w:type="gramEnd"/>
      <w:r w:rsidRPr="00764EA5">
        <w:t xml:space="preserve">, a to </w:t>
      </w:r>
      <w:proofErr w:type="spellStart"/>
      <w:r w:rsidRPr="00764EA5">
        <w:t>su</w:t>
      </w:r>
      <w:proofErr w:type="spellEnd"/>
      <w:r w:rsidRPr="00764EA5">
        <w:t>: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proofErr w:type="spellStart"/>
      <w:r w:rsidRPr="00764EA5">
        <w:t>Kobašilić</w:t>
      </w:r>
      <w:proofErr w:type="spellEnd"/>
      <w:r w:rsidRPr="00764EA5">
        <w:t xml:space="preserve"> </w:t>
      </w:r>
      <w:proofErr w:type="spellStart"/>
      <w:r w:rsidRPr="00764EA5">
        <w:t>Tomislav</w:t>
      </w:r>
      <w:proofErr w:type="spellEnd"/>
      <w:r w:rsidRPr="00764EA5">
        <w:t xml:space="preserve">,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r w:rsidRPr="00764EA5">
        <w:t xml:space="preserve">Perić Ilija,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proofErr w:type="spellStart"/>
      <w:r w:rsidRPr="00764EA5">
        <w:t>Polunić</w:t>
      </w:r>
      <w:proofErr w:type="spellEnd"/>
      <w:r w:rsidRPr="00764EA5">
        <w:t xml:space="preserve"> </w:t>
      </w:r>
      <w:proofErr w:type="spellStart"/>
      <w:r w:rsidRPr="00764EA5">
        <w:t>Marijana</w:t>
      </w:r>
      <w:proofErr w:type="spellEnd"/>
      <w:r w:rsidRPr="00764EA5">
        <w:t xml:space="preserve">,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r w:rsidRPr="00764EA5">
        <w:t xml:space="preserve">Zeba Marijana,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r w:rsidRPr="00764EA5">
        <w:t xml:space="preserve">Đaković Stjepan,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r w:rsidRPr="00764EA5">
        <w:t xml:space="preserve">Marko Liović,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proofErr w:type="spellStart"/>
      <w:r w:rsidRPr="00764EA5">
        <w:t>Hemar</w:t>
      </w:r>
      <w:proofErr w:type="spellEnd"/>
      <w:r w:rsidRPr="00764EA5">
        <w:t xml:space="preserve"> </w:t>
      </w:r>
      <w:proofErr w:type="spellStart"/>
      <w:r w:rsidRPr="00764EA5">
        <w:t>Davor</w:t>
      </w:r>
      <w:proofErr w:type="spellEnd"/>
      <w:r w:rsidRPr="00764EA5">
        <w:t xml:space="preserve">,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proofErr w:type="spellStart"/>
      <w:r w:rsidRPr="00764EA5">
        <w:t>Đaković</w:t>
      </w:r>
      <w:proofErr w:type="spellEnd"/>
      <w:r w:rsidRPr="00764EA5">
        <w:t xml:space="preserve"> </w:t>
      </w:r>
      <w:proofErr w:type="spellStart"/>
      <w:r w:rsidRPr="00764EA5">
        <w:t>Veron</w:t>
      </w:r>
      <w:proofErr w:type="spellEnd"/>
      <w:r w:rsidRPr="00764EA5">
        <w:t xml:space="preserve">,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proofErr w:type="spellStart"/>
      <w:r w:rsidRPr="00764EA5">
        <w:t>Tunanović</w:t>
      </w:r>
      <w:proofErr w:type="spellEnd"/>
      <w:r w:rsidRPr="00764EA5">
        <w:t xml:space="preserve"> Nikola,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proofErr w:type="spellStart"/>
      <w:r w:rsidRPr="00764EA5">
        <w:t>Tunanović</w:t>
      </w:r>
      <w:proofErr w:type="spellEnd"/>
      <w:r w:rsidRPr="00764EA5">
        <w:t xml:space="preserve"> Irena,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r w:rsidRPr="00764EA5">
        <w:t xml:space="preserve">Vukojević Josip,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proofErr w:type="spellStart"/>
      <w:r w:rsidRPr="00764EA5">
        <w:t>Baboselac</w:t>
      </w:r>
      <w:proofErr w:type="spellEnd"/>
      <w:r w:rsidRPr="00764EA5">
        <w:t xml:space="preserve"> </w:t>
      </w:r>
      <w:proofErr w:type="spellStart"/>
      <w:r w:rsidRPr="00764EA5">
        <w:t>Domagoj</w:t>
      </w:r>
      <w:proofErr w:type="spellEnd"/>
      <w:r w:rsidRPr="00764EA5">
        <w:t xml:space="preserve">, </w:t>
      </w:r>
    </w:p>
    <w:p w:rsidR="002D2226" w:rsidRPr="00764EA5" w:rsidRDefault="002D2226" w:rsidP="00E30F4D">
      <w:pPr>
        <w:pStyle w:val="Odlomakpopisa"/>
        <w:numPr>
          <w:ilvl w:val="0"/>
          <w:numId w:val="4"/>
        </w:numPr>
        <w:spacing w:after="0"/>
        <w:jc w:val="both"/>
      </w:pPr>
      <w:proofErr w:type="spellStart"/>
      <w:r w:rsidRPr="00764EA5">
        <w:t>Rogovski</w:t>
      </w:r>
      <w:proofErr w:type="spellEnd"/>
      <w:r w:rsidRPr="00764EA5">
        <w:t xml:space="preserve"> </w:t>
      </w:r>
      <w:proofErr w:type="spellStart"/>
      <w:r w:rsidRPr="00764EA5">
        <w:t>Domagoj</w:t>
      </w:r>
      <w:proofErr w:type="spellEnd"/>
      <w:r w:rsidRPr="00764EA5">
        <w:t>,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r w:rsidRPr="00764EA5">
        <w:t xml:space="preserve">Ludwig </w:t>
      </w:r>
      <w:proofErr w:type="spellStart"/>
      <w:r w:rsidRPr="00764EA5">
        <w:t>Gabrijela</w:t>
      </w:r>
      <w:proofErr w:type="spellEnd"/>
      <w:r w:rsidRPr="00764EA5">
        <w:t xml:space="preserve">,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proofErr w:type="spellStart"/>
      <w:r w:rsidRPr="00764EA5">
        <w:t>Blažić</w:t>
      </w:r>
      <w:proofErr w:type="spellEnd"/>
      <w:r w:rsidRPr="00764EA5">
        <w:t xml:space="preserve"> </w:t>
      </w:r>
      <w:proofErr w:type="spellStart"/>
      <w:r w:rsidRPr="00764EA5">
        <w:t>Krešimir</w:t>
      </w:r>
      <w:proofErr w:type="spellEnd"/>
      <w:r w:rsidRPr="00764EA5">
        <w:t xml:space="preserve">,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r w:rsidRPr="00764EA5">
        <w:t xml:space="preserve">Lazić Krunoslav, 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proofErr w:type="spellStart"/>
      <w:r w:rsidRPr="00764EA5">
        <w:t>Vrzić</w:t>
      </w:r>
      <w:proofErr w:type="spellEnd"/>
      <w:r w:rsidRPr="00764EA5">
        <w:t xml:space="preserve"> Dario,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proofErr w:type="spellStart"/>
      <w:r w:rsidRPr="00764EA5">
        <w:t>Tunanović</w:t>
      </w:r>
      <w:proofErr w:type="spellEnd"/>
      <w:r w:rsidRPr="00764EA5">
        <w:t xml:space="preserve"> Filip,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proofErr w:type="spellStart"/>
      <w:r w:rsidRPr="00764EA5">
        <w:t>Menićanin</w:t>
      </w:r>
      <w:proofErr w:type="spellEnd"/>
      <w:r w:rsidRPr="00764EA5">
        <w:t xml:space="preserve"> Milan </w:t>
      </w:r>
      <w:proofErr w:type="spellStart"/>
      <w:r w:rsidRPr="00764EA5">
        <w:t>i</w:t>
      </w:r>
      <w:proofErr w:type="spellEnd"/>
      <w:r w:rsidRPr="00764EA5">
        <w:t xml:space="preserve"> </w:t>
      </w:r>
    </w:p>
    <w:p w:rsidR="00E30F4D" w:rsidRPr="00764EA5" w:rsidRDefault="00E30F4D" w:rsidP="00E30F4D">
      <w:pPr>
        <w:pStyle w:val="Odlomakpopisa"/>
        <w:numPr>
          <w:ilvl w:val="0"/>
          <w:numId w:val="4"/>
        </w:numPr>
        <w:spacing w:after="0"/>
        <w:jc w:val="both"/>
      </w:pPr>
      <w:proofErr w:type="spellStart"/>
      <w:r w:rsidRPr="00764EA5">
        <w:t>Janžić</w:t>
      </w:r>
      <w:proofErr w:type="spellEnd"/>
      <w:r w:rsidRPr="00764EA5">
        <w:t xml:space="preserve"> </w:t>
      </w:r>
      <w:proofErr w:type="spellStart"/>
      <w:r w:rsidRPr="00764EA5">
        <w:t>Darija</w:t>
      </w:r>
      <w:proofErr w:type="spellEnd"/>
    </w:p>
    <w:p w:rsidR="00E30F4D" w:rsidRPr="00764EA5" w:rsidRDefault="00E30F4D" w:rsidP="00E30F4D">
      <w:pPr>
        <w:spacing w:after="0"/>
        <w:jc w:val="both"/>
      </w:pPr>
    </w:p>
    <w:p w:rsidR="00E30F4D" w:rsidRPr="00764EA5" w:rsidRDefault="00E30F4D" w:rsidP="00E30F4D">
      <w:pPr>
        <w:spacing w:after="0"/>
        <w:rPr>
          <w:b/>
        </w:rPr>
      </w:pPr>
      <w:r w:rsidRPr="00764EA5">
        <w:rPr>
          <w:b/>
        </w:rPr>
        <w:t xml:space="preserve">Pisana procjena (stručne kompetencije) održat </w:t>
      </w:r>
      <w:proofErr w:type="gramStart"/>
      <w:r w:rsidRPr="00764EA5">
        <w:rPr>
          <w:b/>
        </w:rPr>
        <w:t>će</w:t>
      </w:r>
      <w:proofErr w:type="gramEnd"/>
      <w:r w:rsidRPr="00764EA5">
        <w:rPr>
          <w:b/>
        </w:rPr>
        <w:t xml:space="preserve"> se dana </w:t>
      </w:r>
      <w:r w:rsidR="00764EA5" w:rsidRPr="00764EA5">
        <w:rPr>
          <w:b/>
        </w:rPr>
        <w:t>14</w:t>
      </w:r>
      <w:r w:rsidRPr="00764EA5">
        <w:rPr>
          <w:b/>
        </w:rPr>
        <w:t xml:space="preserve">. </w:t>
      </w:r>
      <w:proofErr w:type="gramStart"/>
      <w:r w:rsidRPr="00764EA5">
        <w:rPr>
          <w:b/>
        </w:rPr>
        <w:t>siječnja</w:t>
      </w:r>
      <w:proofErr w:type="gramEnd"/>
      <w:r w:rsidRPr="00764EA5">
        <w:rPr>
          <w:b/>
        </w:rPr>
        <w:t xml:space="preserve"> 2026. </w:t>
      </w:r>
      <w:proofErr w:type="gramStart"/>
      <w:r w:rsidRPr="00764EA5">
        <w:rPr>
          <w:b/>
        </w:rPr>
        <w:t>godine</w:t>
      </w:r>
      <w:proofErr w:type="gramEnd"/>
      <w:r w:rsidRPr="00764EA5">
        <w:rPr>
          <w:b/>
        </w:rPr>
        <w:t xml:space="preserve"> </w:t>
      </w:r>
      <w:r w:rsidR="00764EA5" w:rsidRPr="00764EA5">
        <w:rPr>
          <w:b/>
        </w:rPr>
        <w:t>u 11</w:t>
      </w:r>
      <w:r w:rsidRPr="00764EA5">
        <w:rPr>
          <w:b/>
        </w:rPr>
        <w:t>:00 sati</w:t>
      </w:r>
      <w:r w:rsidR="00764EA5" w:rsidRPr="00764EA5">
        <w:rPr>
          <w:b/>
        </w:rPr>
        <w:t>, u prostoru Područne škole Kolonija</w:t>
      </w:r>
      <w:r w:rsidRPr="00764EA5">
        <w:rPr>
          <w:b/>
        </w:rPr>
        <w:t>,</w:t>
      </w:r>
      <w:r w:rsidR="00764EA5" w:rsidRPr="00764EA5">
        <w:rPr>
          <w:b/>
        </w:rPr>
        <w:t xml:space="preserve"> Vinogradska cesta 84, </w:t>
      </w:r>
      <w:r w:rsidRPr="00764EA5">
        <w:rPr>
          <w:b/>
        </w:rPr>
        <w:t xml:space="preserve"> 35000 Slavonski Brod.</w:t>
      </w:r>
    </w:p>
    <w:p w:rsidR="00E30F4D" w:rsidRPr="00764EA5" w:rsidRDefault="00E30F4D" w:rsidP="00E30F4D">
      <w:pPr>
        <w:spacing w:after="0"/>
      </w:pPr>
    </w:p>
    <w:p w:rsidR="00764EA5" w:rsidRDefault="00764EA5" w:rsidP="00764EA5">
      <w:pPr>
        <w:spacing w:after="0"/>
      </w:pPr>
    </w:p>
    <w:p w:rsidR="00745601" w:rsidRDefault="00745601" w:rsidP="00764EA5">
      <w:pPr>
        <w:spacing w:after="0"/>
        <w:rPr>
          <w:b/>
        </w:rPr>
      </w:pPr>
    </w:p>
    <w:p w:rsidR="00764EA5" w:rsidRPr="00764EA5" w:rsidRDefault="00764EA5" w:rsidP="00764EA5">
      <w:pPr>
        <w:spacing w:after="0"/>
        <w:rPr>
          <w:b/>
        </w:rPr>
      </w:pPr>
      <w:proofErr w:type="spellStart"/>
      <w:r w:rsidRPr="00764EA5">
        <w:rPr>
          <w:b/>
        </w:rPr>
        <w:lastRenderedPageBreak/>
        <w:t>Literatura</w:t>
      </w:r>
      <w:proofErr w:type="spellEnd"/>
      <w:r w:rsidRPr="00764EA5">
        <w:rPr>
          <w:b/>
        </w:rPr>
        <w:t xml:space="preserve"> </w:t>
      </w:r>
      <w:proofErr w:type="spellStart"/>
      <w:r w:rsidRPr="00764EA5">
        <w:rPr>
          <w:b/>
        </w:rPr>
        <w:t>za</w:t>
      </w:r>
      <w:proofErr w:type="spellEnd"/>
      <w:r w:rsidRPr="00764EA5">
        <w:rPr>
          <w:b/>
        </w:rPr>
        <w:t xml:space="preserve"> </w:t>
      </w:r>
      <w:proofErr w:type="spellStart"/>
      <w:r w:rsidRPr="00764EA5">
        <w:rPr>
          <w:b/>
        </w:rPr>
        <w:t>pisanu</w:t>
      </w:r>
      <w:proofErr w:type="spellEnd"/>
      <w:r w:rsidRPr="00764EA5">
        <w:rPr>
          <w:b/>
        </w:rPr>
        <w:t xml:space="preserve"> </w:t>
      </w:r>
      <w:proofErr w:type="spellStart"/>
      <w:r w:rsidRPr="00764EA5">
        <w:rPr>
          <w:b/>
        </w:rPr>
        <w:t>procjenu</w:t>
      </w:r>
      <w:proofErr w:type="spellEnd"/>
      <w:r w:rsidRPr="00764EA5">
        <w:rPr>
          <w:b/>
        </w:rPr>
        <w:t>:</w:t>
      </w:r>
    </w:p>
    <w:p w:rsidR="00764EA5" w:rsidRPr="00764EA5" w:rsidRDefault="00764EA5" w:rsidP="00764EA5">
      <w:pPr>
        <w:suppressAutoHyphens w:val="0"/>
        <w:spacing w:after="160" w:line="259" w:lineRule="auto"/>
      </w:pPr>
    </w:p>
    <w:p w:rsidR="00764EA5" w:rsidRPr="00764EA5" w:rsidRDefault="00764EA5" w:rsidP="00764EA5">
      <w:pPr>
        <w:pStyle w:val="Naslov2"/>
        <w:keepNext/>
        <w:keepLines/>
        <w:numPr>
          <w:ilvl w:val="0"/>
          <w:numId w:val="5"/>
        </w:numPr>
        <w:spacing w:before="40" w:beforeAutospacing="0" w:after="0" w:afterAutospacing="0" w:line="259" w:lineRule="auto"/>
        <w:rPr>
          <w:b w:val="0"/>
        </w:rPr>
      </w:pPr>
      <w:r w:rsidRPr="00764EA5">
        <w:rPr>
          <w:b w:val="0"/>
        </w:rPr>
        <w:t>Zakoni i pravilnici</w:t>
      </w:r>
    </w:p>
    <w:p w:rsidR="00764EA5" w:rsidRDefault="00764EA5" w:rsidP="00764EA5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>
        <w:t>Zakon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(NN 87/08, 86/09, 92/10, 105/10, 90/11, 5/12, 16/12, 86/12, 126/12, 94/13, 152/14, 07/17, 68/18, 98/19, 64/20, 151/22 </w:t>
      </w:r>
      <w:proofErr w:type="spellStart"/>
      <w:r>
        <w:t>i</w:t>
      </w:r>
      <w:proofErr w:type="spellEnd"/>
      <w:r>
        <w:t xml:space="preserve"> 156/23) </w:t>
      </w:r>
      <w:hyperlink r:id="rId7" w:history="1">
        <w:r w:rsidRPr="004413DA">
          <w:rPr>
            <w:rStyle w:val="Hiperveza"/>
          </w:rPr>
          <w:t>https://mzom.gov.hr/istaknute-teme/odgoj-i-obrazovanje/zakon-o-odgoju-i-obrazovanju-u-osnovnoj-i-srednjoj-skoli/595</w:t>
        </w:r>
      </w:hyperlink>
      <w:r>
        <w:t xml:space="preserve"> </w:t>
      </w:r>
    </w:p>
    <w:p w:rsidR="00764EA5" w:rsidRDefault="00764EA5" w:rsidP="00764EA5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>
        <w:t>Kazneni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(NN 125/11, 144/12, 56/15, 61/15, 101/17, 118/18 </w:t>
      </w:r>
      <w:proofErr w:type="spellStart"/>
      <w:r>
        <w:t>i</w:t>
      </w:r>
      <w:proofErr w:type="spellEnd"/>
      <w:r>
        <w:t xml:space="preserve"> 126/19)</w:t>
      </w:r>
    </w:p>
    <w:p w:rsidR="00764EA5" w:rsidRDefault="009361C4" w:rsidP="00764EA5">
      <w:pPr>
        <w:pStyle w:val="Odlomakpopisa"/>
      </w:pPr>
      <w:hyperlink r:id="rId8" w:history="1">
        <w:r w:rsidR="00764EA5" w:rsidRPr="004413DA">
          <w:rPr>
            <w:rStyle w:val="Hiperveza"/>
          </w:rPr>
          <w:t>https://mpudt.gov.hr/pristup-informacijama-6341/zakoni-i-ostali-propisi/zakoni-i-propisi-6354/kazneno-pravo/kazneni-zakon/6602?lang=hr</w:t>
        </w:r>
      </w:hyperlink>
      <w:r w:rsidR="00764EA5">
        <w:t xml:space="preserve"> </w:t>
      </w:r>
    </w:p>
    <w:p w:rsidR="00764EA5" w:rsidRDefault="00764EA5" w:rsidP="00764EA5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>
        <w:t>Zakon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u </w:t>
      </w:r>
      <w:proofErr w:type="spellStart"/>
      <w:r>
        <w:t>obitelji</w:t>
      </w:r>
      <w:proofErr w:type="spellEnd"/>
      <w:r>
        <w:t xml:space="preserve"> (NN 70/17) </w:t>
      </w:r>
      <w:hyperlink r:id="rId9" w:history="1">
        <w:r w:rsidRPr="004413DA">
          <w:rPr>
            <w:rStyle w:val="Hiperveza"/>
          </w:rPr>
          <w:t>https://narodne-novine.nn.hr/clanci/sluzbeni/2017_07_70_1660.html</w:t>
        </w:r>
      </w:hyperlink>
      <w:r>
        <w:t xml:space="preserve"> </w:t>
      </w:r>
    </w:p>
    <w:p w:rsidR="00764EA5" w:rsidRDefault="00764EA5" w:rsidP="00764EA5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>
        <w:t>Pravilnik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</w:t>
      </w:r>
      <w:proofErr w:type="spellStart"/>
      <w:r>
        <w:t>odgojno-obrazovnih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školskih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u </w:t>
      </w:r>
      <w:proofErr w:type="spellStart"/>
      <w:r>
        <w:t>poduzimanju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kršenja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 xml:space="preserve"> (NN 132/13) </w:t>
      </w:r>
      <w:hyperlink r:id="rId10" w:history="1">
        <w:r w:rsidRPr="004413DA">
          <w:rPr>
            <w:rStyle w:val="Hiperveza"/>
          </w:rPr>
          <w:t>https://narodne-novine.nn.hr/clanci/sluzbeni/2013_11_132_2874.html</w:t>
        </w:r>
      </w:hyperlink>
      <w:r>
        <w:t xml:space="preserve"> </w:t>
      </w:r>
    </w:p>
    <w:p w:rsidR="00764EA5" w:rsidRDefault="00764EA5" w:rsidP="00764EA5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>
        <w:t>Pravilnik</w:t>
      </w:r>
      <w:proofErr w:type="spellEnd"/>
      <w:r>
        <w:t xml:space="preserve"> o </w:t>
      </w:r>
      <w:proofErr w:type="spellStart"/>
      <w:r>
        <w:t>kriterijima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izricanje</w:t>
      </w:r>
      <w:proofErr w:type="spellEnd"/>
      <w:r>
        <w:t xml:space="preserve"> </w:t>
      </w:r>
      <w:proofErr w:type="spellStart"/>
      <w:r>
        <w:t>pedagoških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(NN 94/15, 3/17) </w:t>
      </w:r>
      <w:hyperlink r:id="rId11" w:history="1">
        <w:r w:rsidRPr="004413DA">
          <w:rPr>
            <w:rStyle w:val="Hiperveza"/>
          </w:rPr>
          <w:t>https://narodne-novine.nn.hr/clanci/sluzbeni/2015_09_94_1818.html</w:t>
        </w:r>
      </w:hyperlink>
      <w:r>
        <w:t xml:space="preserve"> </w:t>
      </w:r>
    </w:p>
    <w:p w:rsidR="00764EA5" w:rsidRDefault="00764EA5" w:rsidP="00764EA5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>
        <w:t>Pravilnik</w:t>
      </w:r>
      <w:proofErr w:type="spellEnd"/>
      <w:r>
        <w:t xml:space="preserve"> o </w:t>
      </w:r>
      <w:proofErr w:type="spellStart"/>
      <w:r>
        <w:t>osnovnoškolskom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srednjoškolskom</w:t>
      </w:r>
      <w:proofErr w:type="spellEnd"/>
      <w:r>
        <w:t xml:space="preserve">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s </w:t>
      </w:r>
      <w:proofErr w:type="spellStart"/>
      <w:r>
        <w:t>teškoćama</w:t>
      </w:r>
      <w:proofErr w:type="spellEnd"/>
      <w:r>
        <w:t xml:space="preserve"> u </w:t>
      </w:r>
      <w:proofErr w:type="spellStart"/>
      <w:r>
        <w:t>razvoju</w:t>
      </w:r>
      <w:proofErr w:type="spellEnd"/>
      <w:r>
        <w:t xml:space="preserve"> (NN 24/15) </w:t>
      </w:r>
      <w:hyperlink r:id="rId12" w:history="1">
        <w:r w:rsidRPr="004413DA">
          <w:rPr>
            <w:rStyle w:val="Hiperveza"/>
          </w:rPr>
          <w:t>https://narodne-novine.nn.hr/clanci/sluzbeni/2015_03_24_510.html</w:t>
        </w:r>
      </w:hyperlink>
      <w:r>
        <w:t xml:space="preserve"> </w:t>
      </w:r>
    </w:p>
    <w:p w:rsidR="00764EA5" w:rsidRDefault="00764EA5" w:rsidP="00764EA5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postupanju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djecom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mladima</w:t>
      </w:r>
      <w:proofErr w:type="spellEnd"/>
      <w:r>
        <w:t xml:space="preserve"> (2024.) </w:t>
      </w:r>
      <w:hyperlink r:id="rId13" w:history="1">
        <w:r w:rsidRPr="004413DA">
          <w:rPr>
            <w:rStyle w:val="Hiperveza"/>
          </w:rPr>
          <w:t>https://dijete.hr/hr/dokumenti/domaci-propisi/protokoli-postupanja-u-zastiti-djece/</w:t>
        </w:r>
      </w:hyperlink>
      <w:r>
        <w:t xml:space="preserve"> </w:t>
      </w:r>
    </w:p>
    <w:p w:rsidR="00764EA5" w:rsidRDefault="00764EA5" w:rsidP="00764EA5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>
        <w:t>Kućni</w:t>
      </w:r>
      <w:proofErr w:type="spellEnd"/>
      <w:r>
        <w:t xml:space="preserve"> red </w:t>
      </w:r>
      <w:proofErr w:type="spellStart"/>
      <w:r>
        <w:t>škole</w:t>
      </w:r>
      <w:proofErr w:type="spellEnd"/>
      <w:r>
        <w:t xml:space="preserve"> </w:t>
      </w:r>
      <w:hyperlink r:id="rId14" w:history="1">
        <w:r w:rsidRPr="004413DA">
          <w:rPr>
            <w:rStyle w:val="Hiperveza"/>
          </w:rPr>
          <w:t>https://os-djpilar-sb.skole.hr/wp-content/uploads/sites/542/2023/10/KUCNI_RED_OS_Duro_Pilar_Slavonski_Brod_2015.pdf</w:t>
        </w:r>
      </w:hyperlink>
      <w:r>
        <w:t xml:space="preserve"> </w:t>
      </w:r>
    </w:p>
    <w:p w:rsidR="00764EA5" w:rsidRDefault="00764EA5" w:rsidP="00764EA5">
      <w:pPr>
        <w:pStyle w:val="Odlomakpopisa"/>
        <w:numPr>
          <w:ilvl w:val="0"/>
          <w:numId w:val="6"/>
        </w:numPr>
        <w:suppressAutoHyphens w:val="0"/>
        <w:spacing w:after="160" w:line="259" w:lineRule="auto"/>
      </w:pPr>
      <w:proofErr w:type="spellStart"/>
      <w:r>
        <w:t>Statut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hyperlink r:id="rId15" w:history="1">
        <w:r w:rsidRPr="004413DA">
          <w:rPr>
            <w:rStyle w:val="Hiperveza"/>
          </w:rPr>
          <w:t>https://os-djpilar-sb.skole.hr/wp-content/uploads/sites/542/2025/04/STATUT-OSNOVNE-SKOLE-DURO-PILAR.pdf</w:t>
        </w:r>
      </w:hyperlink>
      <w:r>
        <w:t xml:space="preserve"> </w:t>
      </w:r>
    </w:p>
    <w:p w:rsidR="00764EA5" w:rsidRPr="00764EA5" w:rsidRDefault="00764EA5" w:rsidP="00764EA5">
      <w:pPr>
        <w:pStyle w:val="Naslov2"/>
        <w:keepNext/>
        <w:keepLines/>
        <w:numPr>
          <w:ilvl w:val="0"/>
          <w:numId w:val="5"/>
        </w:numPr>
        <w:spacing w:before="40" w:beforeAutospacing="0" w:after="0" w:afterAutospacing="0" w:line="259" w:lineRule="auto"/>
        <w:rPr>
          <w:b w:val="0"/>
        </w:rPr>
      </w:pPr>
      <w:bookmarkStart w:id="0" w:name="_Protokoli_i_međuresorni"/>
      <w:bookmarkEnd w:id="0"/>
      <w:r>
        <w:t xml:space="preserve"> </w:t>
      </w:r>
      <w:r w:rsidRPr="00764EA5">
        <w:rPr>
          <w:b w:val="0"/>
        </w:rPr>
        <w:t>Protokoli i međuresorni dokumenti</w:t>
      </w:r>
    </w:p>
    <w:p w:rsidR="00764EA5" w:rsidRDefault="00764EA5" w:rsidP="00764EA5">
      <w:pPr>
        <w:pStyle w:val="Odlomakpopisa"/>
        <w:numPr>
          <w:ilvl w:val="0"/>
          <w:numId w:val="7"/>
        </w:numPr>
        <w:suppressAutoHyphens w:val="0"/>
        <w:spacing w:after="160" w:line="259" w:lineRule="auto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ulaska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izlaska</w:t>
      </w:r>
      <w:proofErr w:type="spellEnd"/>
      <w:r>
        <w:t xml:space="preserve"> u </w:t>
      </w:r>
      <w:proofErr w:type="spellStart"/>
      <w:r>
        <w:t>školskim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(MZOM, 2025) </w:t>
      </w:r>
      <w:hyperlink w:anchor="_Protokoli_i_međuresorni" w:tooltip="chrome-extension://efaidnbmnnnibpcajpcglclefindmkaj/https://mzom.gov.hr/UserDocsImages/dokumenti/Obrazovanje/Protokol/Protokol-za-O-i-SS-ver-2-1-2025.pdf" w:history="1">
        <w:r w:rsidRPr="005A1B17">
          <w:rPr>
            <w:rStyle w:val="Hiperveza"/>
          </w:rPr>
          <w:t>chrome-extension://efaidnbmnnnibpcajpcglclefindmkaj/https://mzom.gov.hr/UserDocsImages/dokumenti/Obrazovanje/Protokol/Protokol-za-O-i-SS-ver-2-1-2025.pdf</w:t>
        </w:r>
      </w:hyperlink>
    </w:p>
    <w:p w:rsidR="00764EA5" w:rsidRDefault="00764EA5" w:rsidP="00764EA5">
      <w:pPr>
        <w:pStyle w:val="Odlomakpopisa"/>
        <w:numPr>
          <w:ilvl w:val="0"/>
          <w:numId w:val="7"/>
        </w:numPr>
        <w:suppressAutoHyphens w:val="0"/>
        <w:spacing w:after="160" w:line="259" w:lineRule="auto"/>
      </w:pPr>
      <w:proofErr w:type="spellStart"/>
      <w:r>
        <w:t>Sporazum</w:t>
      </w:r>
      <w:proofErr w:type="spellEnd"/>
      <w:r>
        <w:t xml:space="preserve"> o </w:t>
      </w:r>
      <w:proofErr w:type="spellStart"/>
      <w:r>
        <w:t>međuresornoj</w:t>
      </w:r>
      <w:proofErr w:type="spellEnd"/>
      <w:r>
        <w:t xml:space="preserve"> </w:t>
      </w:r>
      <w:proofErr w:type="spellStart"/>
      <w:r>
        <w:t>suradnji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koordinaciji</w:t>
      </w:r>
      <w:proofErr w:type="spellEnd"/>
      <w:r>
        <w:t xml:space="preserve"> u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sprječavanja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ugrožavajućih</w:t>
      </w:r>
      <w:proofErr w:type="spellEnd"/>
      <w:r>
        <w:t xml:space="preserve"> </w:t>
      </w:r>
      <w:proofErr w:type="spellStart"/>
      <w:r>
        <w:t>ponašanja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(MUP, MDOMSP, MP, MIZ, MZO, MHB, 2020.)</w:t>
      </w:r>
    </w:p>
    <w:p w:rsidR="00764EA5" w:rsidRDefault="00764EA5" w:rsidP="00764EA5">
      <w:pPr>
        <w:pStyle w:val="Odlomakpopisa"/>
        <w:numPr>
          <w:ilvl w:val="0"/>
          <w:numId w:val="7"/>
        </w:numPr>
        <w:suppressAutoHyphens w:val="0"/>
        <w:spacing w:after="160" w:line="259" w:lineRule="auto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postupanju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djecom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mladima</w:t>
      </w:r>
      <w:proofErr w:type="spellEnd"/>
      <w:r>
        <w:t xml:space="preserve"> (</w:t>
      </w:r>
      <w:proofErr w:type="spellStart"/>
      <w:r>
        <w:t>Vlada</w:t>
      </w:r>
      <w:proofErr w:type="spellEnd"/>
      <w:r>
        <w:t xml:space="preserve"> RH, 2024.) </w:t>
      </w:r>
      <w:hyperlink w:anchor="_Protokoli_i_međuresorni" w:history="1">
        <w:r w:rsidRPr="005A1B17">
          <w:rPr>
            <w:rStyle w:val="Hiperveza"/>
          </w:rPr>
          <w:t>chrome-extension://efaidnbmnnnibpcajpcglclefindmkaj/https://mzom.gov.hr/UserDocsImages/dokumenti/Dokumenti-ZakonskiPodzakonski-Akti/Predskolski/Protokol%20o%20postupanju%20u%20slu%C4%8Daju%20nasilja%20me%C4%91u%20djecom%20i%20mladima%20-%20Ministarstvo%20za%20demografiju,%20obitelj,%20mlade%20i%20socijalnu%20politiku.pdf</w:t>
        </w:r>
      </w:hyperlink>
    </w:p>
    <w:p w:rsidR="00764EA5" w:rsidRDefault="00764EA5" w:rsidP="00764EA5">
      <w:pPr>
        <w:pStyle w:val="Odlomakpopisa"/>
        <w:numPr>
          <w:ilvl w:val="0"/>
          <w:numId w:val="7"/>
        </w:numPr>
        <w:suppressAutoHyphens w:val="0"/>
        <w:spacing w:after="160" w:line="259" w:lineRule="auto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postupanju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zlostavljanja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zanemarivanja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(</w:t>
      </w:r>
      <w:proofErr w:type="spellStart"/>
      <w:r>
        <w:t>Vlada</w:t>
      </w:r>
      <w:proofErr w:type="spellEnd"/>
      <w:r>
        <w:t xml:space="preserve"> RH, 2014.) </w:t>
      </w:r>
      <w:hyperlink w:anchor="_Protokoli_i_međuresorni" w:history="1">
        <w:r>
          <w:rPr>
            <w:rStyle w:val="Hiperveza"/>
          </w:rPr>
          <w:t>chrome-</w:t>
        </w:r>
        <w:r w:rsidRPr="005A1B17">
          <w:rPr>
            <w:rStyle w:val="Hiperveza"/>
          </w:rPr>
          <w:t>extension://efaidnbmnnnibpcajpcglclefindmkaj/https://zdravlje.gov.hr/UserDocsImages/dokumenti/Programi,%20projekti%20i%20strategije/Protokol%20o%20postupanju%20u%20slu%C4%8Daju%20zlostavljanja%20i%20zanemarivanja%20djece.pdf</w:t>
        </w:r>
      </w:hyperlink>
    </w:p>
    <w:p w:rsidR="00764EA5" w:rsidRDefault="00764EA5" w:rsidP="00764EA5">
      <w:pPr>
        <w:pStyle w:val="Odlomakpopisa"/>
        <w:numPr>
          <w:ilvl w:val="0"/>
          <w:numId w:val="7"/>
        </w:numPr>
        <w:suppressAutoHyphens w:val="0"/>
        <w:spacing w:after="160" w:line="259" w:lineRule="auto"/>
      </w:pPr>
      <w:proofErr w:type="spellStart"/>
      <w:r>
        <w:lastRenderedPageBreak/>
        <w:t>Protokol</w:t>
      </w:r>
      <w:proofErr w:type="spellEnd"/>
      <w:r>
        <w:t xml:space="preserve"> o </w:t>
      </w:r>
      <w:proofErr w:type="spellStart"/>
      <w:r>
        <w:t>pokretanju</w:t>
      </w:r>
      <w:proofErr w:type="spellEnd"/>
      <w:r>
        <w:t xml:space="preserve"> </w:t>
      </w:r>
      <w:proofErr w:type="spellStart"/>
      <w:r>
        <w:t>psiholoških</w:t>
      </w:r>
      <w:proofErr w:type="spellEnd"/>
      <w:r>
        <w:t xml:space="preserve"> </w:t>
      </w:r>
      <w:proofErr w:type="spellStart"/>
      <w:r>
        <w:t>kriznih</w:t>
      </w:r>
      <w:proofErr w:type="spellEnd"/>
      <w:r>
        <w:t xml:space="preserve"> </w:t>
      </w:r>
      <w:proofErr w:type="spellStart"/>
      <w:r>
        <w:t>intervencija</w:t>
      </w:r>
      <w:proofErr w:type="spellEnd"/>
      <w:r>
        <w:t xml:space="preserve"> u </w:t>
      </w:r>
      <w:proofErr w:type="spellStart"/>
      <w:r>
        <w:t>sustavu</w:t>
      </w:r>
      <w:proofErr w:type="spellEnd"/>
      <w:r>
        <w:t xml:space="preserve"> </w:t>
      </w:r>
      <w:proofErr w:type="spellStart"/>
      <w:r>
        <w:t>odgoja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(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, 2015.) </w:t>
      </w:r>
      <w:hyperlink w:anchor="_Protokoli_i_međuresorni" w:history="1">
        <w:r w:rsidRPr="005A1B17">
          <w:rPr>
            <w:rStyle w:val="Hiperveza"/>
          </w:rPr>
          <w:t>chrome-extension://efaidnbmnnnibpcajpcglclefindmkaj/https://mzom.gov.hr/UserDocsImages/dokumenti/Obrazovanje/KrizneIntervencije/Protokol%20o%20pokretanju%20psiholo%C5%A1kih%20kriznih%20intervencija%20u%20sustavu%20odgoja%20i%20obrazovanja.pdf</w:t>
        </w:r>
      </w:hyperlink>
    </w:p>
    <w:p w:rsidR="00764EA5" w:rsidRDefault="00764EA5" w:rsidP="00764EA5">
      <w:pPr>
        <w:pStyle w:val="Odlomakpopisa"/>
        <w:numPr>
          <w:ilvl w:val="0"/>
          <w:numId w:val="7"/>
        </w:numPr>
        <w:suppressAutoHyphens w:val="0"/>
        <w:spacing w:after="160" w:line="259" w:lineRule="auto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postupanju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seksualnog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(</w:t>
      </w:r>
      <w:proofErr w:type="spellStart"/>
      <w:r>
        <w:t>Vlada</w:t>
      </w:r>
      <w:proofErr w:type="spellEnd"/>
      <w:r>
        <w:t xml:space="preserve"> RH, 2023.) </w:t>
      </w:r>
      <w:hyperlink w:anchor="_Protokoli_i_međuresorni" w:history="1">
        <w:r w:rsidRPr="005A1B17">
          <w:rPr>
            <w:rStyle w:val="Hiperveza"/>
          </w:rPr>
          <w:t>chrome-extension://efaidnbmnnnibpcajpcglclefindmkaj/https://mzom.gov.hr/UserDocsImages//dokumenti/Obrazovanje/KrizneIntervencije//protokol-o-postupanju-u-slucaju-seksualnog-nasilja.pdf</w:t>
        </w:r>
      </w:hyperlink>
    </w:p>
    <w:p w:rsidR="00764EA5" w:rsidRDefault="00764EA5" w:rsidP="00764EA5">
      <w:pPr>
        <w:pStyle w:val="Odlomakpopisa"/>
        <w:numPr>
          <w:ilvl w:val="0"/>
          <w:numId w:val="7"/>
        </w:numPr>
        <w:suppressAutoHyphens w:val="0"/>
        <w:spacing w:after="160" w:line="259" w:lineRule="auto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postupanju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u </w:t>
      </w:r>
      <w:proofErr w:type="spellStart"/>
      <w:r>
        <w:t>obitelji</w:t>
      </w:r>
      <w:proofErr w:type="spellEnd"/>
      <w:r>
        <w:t xml:space="preserve"> (</w:t>
      </w:r>
      <w:proofErr w:type="spellStart"/>
      <w:r>
        <w:t>Vlada</w:t>
      </w:r>
      <w:proofErr w:type="spellEnd"/>
      <w:r>
        <w:t xml:space="preserve"> RH, 2019.) </w:t>
      </w:r>
      <w:hyperlink w:anchor="_Protokoli_i_međuresorni" w:history="1">
        <w:r w:rsidRPr="005A1B17">
          <w:rPr>
            <w:rStyle w:val="Hiperveza"/>
          </w:rPr>
          <w:t>chrome-extension://efaidnbmnnnibpcajpcglclefindmkaj/https://mzom.gov.hr/UserDocsImages/dokumenti/Dokumenti-ZakonskiPodzakonski-Akti/Predskolski/Protokol%20o%20postupanju%20u%20slu%C4%8Daju%20nasilja%20u%20obitelji%20-%20Ministarstvo%20za%20demografiju,%20obitelj,%20mlade%20i%20socijalnu%20politiku.pdf</w:t>
        </w:r>
      </w:hyperlink>
    </w:p>
    <w:p w:rsidR="00764EA5" w:rsidRDefault="00764EA5" w:rsidP="00764EA5">
      <w:pPr>
        <w:pStyle w:val="Odlomakpopisa"/>
        <w:numPr>
          <w:ilvl w:val="0"/>
          <w:numId w:val="7"/>
        </w:numPr>
        <w:suppressAutoHyphens w:val="0"/>
        <w:spacing w:after="160" w:line="259" w:lineRule="auto"/>
      </w:pPr>
      <w:proofErr w:type="spellStart"/>
      <w:r w:rsidRPr="00880606">
        <w:t>Protokol</w:t>
      </w:r>
      <w:proofErr w:type="spellEnd"/>
      <w:r w:rsidRPr="00880606">
        <w:t xml:space="preserve"> </w:t>
      </w:r>
      <w:proofErr w:type="spellStart"/>
      <w:r w:rsidRPr="00880606">
        <w:t>postupanja</w:t>
      </w:r>
      <w:proofErr w:type="spellEnd"/>
      <w:r w:rsidRPr="00880606">
        <w:t xml:space="preserve"> </w:t>
      </w:r>
      <w:proofErr w:type="spellStart"/>
      <w:r w:rsidRPr="00880606">
        <w:t>i</w:t>
      </w:r>
      <w:proofErr w:type="spellEnd"/>
      <w:r w:rsidRPr="00880606">
        <w:t xml:space="preserve"> </w:t>
      </w:r>
      <w:proofErr w:type="spellStart"/>
      <w:r w:rsidRPr="00880606">
        <w:t>komunikacije</w:t>
      </w:r>
      <w:proofErr w:type="spellEnd"/>
      <w:r w:rsidRPr="00880606">
        <w:t xml:space="preserve"> </w:t>
      </w:r>
      <w:proofErr w:type="spellStart"/>
      <w:r w:rsidRPr="00880606">
        <w:t>kojim</w:t>
      </w:r>
      <w:proofErr w:type="spellEnd"/>
      <w:r w:rsidRPr="00880606">
        <w:t xml:space="preserve"> se </w:t>
      </w:r>
      <w:proofErr w:type="spellStart"/>
      <w:r w:rsidRPr="00880606">
        <w:t>jača</w:t>
      </w:r>
      <w:proofErr w:type="spellEnd"/>
      <w:r w:rsidRPr="00880606">
        <w:t xml:space="preserve"> </w:t>
      </w:r>
      <w:proofErr w:type="spellStart"/>
      <w:r w:rsidRPr="00880606">
        <w:t>međuresorna</w:t>
      </w:r>
      <w:proofErr w:type="spellEnd"/>
      <w:r w:rsidRPr="00880606">
        <w:t xml:space="preserve"> </w:t>
      </w:r>
      <w:proofErr w:type="spellStart"/>
      <w:r w:rsidRPr="00880606">
        <w:t>suradnja</w:t>
      </w:r>
      <w:proofErr w:type="spellEnd"/>
      <w:r w:rsidRPr="00880606">
        <w:t xml:space="preserve"> u </w:t>
      </w:r>
      <w:proofErr w:type="spellStart"/>
      <w:r w:rsidRPr="00880606">
        <w:t>provedbi</w:t>
      </w:r>
      <w:proofErr w:type="spellEnd"/>
      <w:r w:rsidRPr="00880606">
        <w:t xml:space="preserve"> </w:t>
      </w:r>
      <w:proofErr w:type="spellStart"/>
      <w:r w:rsidRPr="00880606">
        <w:t>politika</w:t>
      </w:r>
      <w:proofErr w:type="spellEnd"/>
      <w:r w:rsidRPr="00880606">
        <w:t xml:space="preserve"> </w:t>
      </w:r>
      <w:proofErr w:type="spellStart"/>
      <w:r w:rsidRPr="00880606">
        <w:t>usmjerenih</w:t>
      </w:r>
      <w:proofErr w:type="spellEnd"/>
      <w:r w:rsidRPr="00880606">
        <w:t xml:space="preserve"> </w:t>
      </w:r>
      <w:proofErr w:type="spellStart"/>
      <w:r w:rsidRPr="00880606">
        <w:t>na</w:t>
      </w:r>
      <w:proofErr w:type="spellEnd"/>
      <w:r w:rsidRPr="00880606">
        <w:t xml:space="preserve"> </w:t>
      </w:r>
      <w:proofErr w:type="spellStart"/>
      <w:r w:rsidRPr="00880606">
        <w:t>mentalno</w:t>
      </w:r>
      <w:proofErr w:type="spellEnd"/>
      <w:r w:rsidRPr="00880606">
        <w:t xml:space="preserve"> </w:t>
      </w:r>
      <w:proofErr w:type="spellStart"/>
      <w:r w:rsidRPr="00880606">
        <w:t>zdravlje</w:t>
      </w:r>
      <w:proofErr w:type="spellEnd"/>
      <w:r>
        <w:t xml:space="preserve"> (MROSP 2025) </w:t>
      </w:r>
      <w:hyperlink w:anchor="_Protokoli_i_međuresorni" w:history="1">
        <w:r w:rsidRPr="007A450E">
          <w:rPr>
            <w:rStyle w:val="Hiperveza"/>
          </w:rPr>
          <w:t>chrome-extension://efaidnbmnnnibpcajpcglclefindmkaj/https://zdravlje.gov.hr/UserDocsImages/2025_Objave/Protokol%20postupanja%20i%20komunikacije%20za%20jacanje%20meduresorne%20suradnje.pdf</w:t>
        </w:r>
      </w:hyperlink>
    </w:p>
    <w:p w:rsidR="00764EA5" w:rsidRPr="00764EA5" w:rsidRDefault="00764EA5" w:rsidP="00764EA5">
      <w:pPr>
        <w:pStyle w:val="Naslov2"/>
        <w:keepNext/>
        <w:keepLines/>
        <w:numPr>
          <w:ilvl w:val="0"/>
          <w:numId w:val="5"/>
        </w:numPr>
        <w:spacing w:before="40" w:beforeAutospacing="0" w:after="0" w:afterAutospacing="0" w:line="259" w:lineRule="auto"/>
        <w:rPr>
          <w:b w:val="0"/>
        </w:rPr>
      </w:pPr>
      <w:r w:rsidRPr="00764EA5">
        <w:rPr>
          <w:b w:val="0"/>
        </w:rPr>
        <w:t>Dodatna stručna literatura (preporučena)</w:t>
      </w:r>
    </w:p>
    <w:p w:rsidR="00764EA5" w:rsidRDefault="00764EA5" w:rsidP="00764EA5">
      <w:pPr>
        <w:pStyle w:val="Odlomakpopisa"/>
        <w:numPr>
          <w:ilvl w:val="0"/>
          <w:numId w:val="8"/>
        </w:numPr>
        <w:suppressAutoHyphens w:val="0"/>
        <w:spacing w:after="160" w:line="259" w:lineRule="auto"/>
      </w:pPr>
      <w:proofErr w:type="spellStart"/>
      <w:r>
        <w:t>Smjernice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prevenciju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u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u </w:t>
      </w:r>
      <w:proofErr w:type="spellStart"/>
      <w:r>
        <w:t>školama</w:t>
      </w:r>
      <w:proofErr w:type="spellEnd"/>
      <w:r>
        <w:t>, MZO, 2023.</w:t>
      </w:r>
    </w:p>
    <w:p w:rsidR="00764EA5" w:rsidRDefault="00764EA5" w:rsidP="00764EA5">
      <w:pPr>
        <w:pStyle w:val="Odlomakpopisa"/>
        <w:numPr>
          <w:ilvl w:val="0"/>
          <w:numId w:val="8"/>
        </w:numPr>
        <w:suppressAutoHyphens w:val="0"/>
        <w:spacing w:after="160" w:line="259" w:lineRule="auto"/>
      </w:pPr>
      <w:proofErr w:type="spellStart"/>
      <w:r>
        <w:t>Priručnik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školskih</w:t>
      </w:r>
      <w:proofErr w:type="spellEnd"/>
      <w:r>
        <w:t xml:space="preserve"> </w:t>
      </w:r>
      <w:proofErr w:type="spellStart"/>
      <w:r>
        <w:t>planova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>, MUP RH, 2022.</w:t>
      </w:r>
    </w:p>
    <w:p w:rsidR="00764EA5" w:rsidRDefault="00764EA5" w:rsidP="00764EA5">
      <w:pPr>
        <w:pStyle w:val="Odlomakpopisa"/>
        <w:numPr>
          <w:ilvl w:val="0"/>
          <w:numId w:val="8"/>
        </w:numPr>
        <w:suppressAutoHyphens w:val="0"/>
        <w:spacing w:after="160" w:line="259" w:lineRule="auto"/>
      </w:pPr>
      <w:proofErr w:type="spellStart"/>
      <w:r>
        <w:t>Sigurna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– </w:t>
      </w:r>
      <w:proofErr w:type="spellStart"/>
      <w:r>
        <w:t>nacionalni</w:t>
      </w:r>
      <w:proofErr w:type="spellEnd"/>
      <w:r>
        <w:t xml:space="preserve"> program </w:t>
      </w:r>
      <w:proofErr w:type="spellStart"/>
      <w:r>
        <w:t>prevencije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, UNICEF </w:t>
      </w:r>
      <w:proofErr w:type="spellStart"/>
      <w:r>
        <w:t>i</w:t>
      </w:r>
      <w:proofErr w:type="spellEnd"/>
      <w:r>
        <w:t xml:space="preserve"> MZO, 2020.</w:t>
      </w:r>
    </w:p>
    <w:p w:rsidR="00764EA5" w:rsidRDefault="00764EA5" w:rsidP="00764EA5">
      <w:pPr>
        <w:pStyle w:val="Odlomakpopisa"/>
        <w:numPr>
          <w:ilvl w:val="0"/>
          <w:numId w:val="8"/>
        </w:numPr>
        <w:suppressAutoHyphens w:val="0"/>
        <w:spacing w:after="160" w:line="259" w:lineRule="auto"/>
      </w:pPr>
      <w:proofErr w:type="spellStart"/>
      <w:r>
        <w:t>Provedba</w:t>
      </w:r>
      <w:proofErr w:type="spellEnd"/>
      <w:r>
        <w:t xml:space="preserve"> </w:t>
      </w:r>
      <w:proofErr w:type="spellStart"/>
      <w:r>
        <w:t>kriznih</w:t>
      </w:r>
      <w:proofErr w:type="spellEnd"/>
      <w:r>
        <w:t xml:space="preserve"> </w:t>
      </w:r>
      <w:proofErr w:type="spellStart"/>
      <w:r>
        <w:t>intervencija</w:t>
      </w:r>
      <w:proofErr w:type="spellEnd"/>
      <w:r>
        <w:t xml:space="preserve"> u </w:t>
      </w:r>
      <w:proofErr w:type="spellStart"/>
      <w:r>
        <w:t>školskom</w:t>
      </w:r>
      <w:proofErr w:type="spellEnd"/>
      <w:r>
        <w:t xml:space="preserve"> </w:t>
      </w:r>
      <w:proofErr w:type="spellStart"/>
      <w:r>
        <w:t>sustavu</w:t>
      </w:r>
      <w:proofErr w:type="spellEnd"/>
      <w:r>
        <w:t xml:space="preserve">, </w:t>
      </w:r>
      <w:proofErr w:type="spellStart"/>
      <w:r>
        <w:t>Agencija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odgoj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>, 2019.</w:t>
      </w:r>
    </w:p>
    <w:p w:rsidR="00764EA5" w:rsidRDefault="00764EA5" w:rsidP="00764EA5">
      <w:pPr>
        <w:pStyle w:val="Odlomakpopisa"/>
        <w:numPr>
          <w:ilvl w:val="0"/>
          <w:numId w:val="8"/>
        </w:numPr>
        <w:suppressAutoHyphens w:val="0"/>
        <w:spacing w:after="160" w:line="259" w:lineRule="auto"/>
      </w:pPr>
      <w:proofErr w:type="spellStart"/>
      <w:r>
        <w:t>Pedagoški</w:t>
      </w:r>
      <w:proofErr w:type="spellEnd"/>
      <w:r>
        <w:t xml:space="preserve"> </w:t>
      </w:r>
      <w:proofErr w:type="spellStart"/>
      <w:r>
        <w:t>standardi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u </w:t>
      </w:r>
      <w:proofErr w:type="spellStart"/>
      <w:r>
        <w:t>odgojno-obrazovnom</w:t>
      </w:r>
      <w:proofErr w:type="spellEnd"/>
      <w:r>
        <w:t xml:space="preserve"> </w:t>
      </w:r>
      <w:proofErr w:type="spellStart"/>
      <w:r>
        <w:t>procesu</w:t>
      </w:r>
      <w:proofErr w:type="spellEnd"/>
      <w:r>
        <w:t>, AZOO, 2021.</w:t>
      </w:r>
    </w:p>
    <w:p w:rsidR="00764EA5" w:rsidRPr="007A450E" w:rsidRDefault="00764EA5" w:rsidP="00764EA5">
      <w:pPr>
        <w:spacing w:after="0"/>
        <w:rPr>
          <w:rFonts w:ascii="Times New Roman" w:hAnsi="Times New Roman"/>
          <w:b/>
          <w:sz w:val="16"/>
          <w:szCs w:val="16"/>
          <w:lang w:val="hr-HR"/>
        </w:rPr>
      </w:pPr>
    </w:p>
    <w:p w:rsidR="00764EA5" w:rsidRPr="00745601" w:rsidRDefault="00764EA5" w:rsidP="00745601">
      <w:pPr>
        <w:spacing w:after="0"/>
        <w:jc w:val="both"/>
      </w:pPr>
      <w:r w:rsidRPr="00745601">
        <w:t>Na usmenu procjenu biti će pozvani on</w:t>
      </w:r>
      <w:bookmarkStart w:id="1" w:name="_GoBack"/>
      <w:bookmarkEnd w:id="1"/>
      <w:r w:rsidRPr="00745601">
        <w:t>i kandidati koji na pismenom dijelu testiranja ostvare više od  30% bodova od ukupnog broja bodova. Usmena procjena održati će se naknadno, a poziv na usmenu procjenu biti će objavljen na mrežnoj stranici Škole.</w:t>
      </w:r>
    </w:p>
    <w:p w:rsidR="00764EA5" w:rsidRPr="00745601" w:rsidRDefault="00764EA5" w:rsidP="00764EA5">
      <w:pPr>
        <w:spacing w:after="0"/>
        <w:jc w:val="both"/>
      </w:pPr>
    </w:p>
    <w:p w:rsidR="00764EA5" w:rsidRPr="00745601" w:rsidRDefault="00764EA5" w:rsidP="00764EA5">
      <w:pPr>
        <w:spacing w:after="0"/>
        <w:jc w:val="both"/>
      </w:pPr>
      <w:r w:rsidRPr="00745601">
        <w:t>Kandidati su dužni ponijeti odgovarajuću identifikacijsku ispravu.</w:t>
      </w:r>
    </w:p>
    <w:p w:rsidR="00764EA5" w:rsidRPr="00745601" w:rsidRDefault="00764EA5" w:rsidP="00764EA5">
      <w:pPr>
        <w:spacing w:after="0"/>
        <w:jc w:val="both"/>
      </w:pPr>
      <w:r w:rsidRPr="00745601">
        <w:t>Ako kandidat ne pristupi procjeni odnosno testiranju smatra se da je odustao od prijave na natječaj.</w:t>
      </w:r>
    </w:p>
    <w:p w:rsidR="00764EA5" w:rsidRPr="00745601" w:rsidRDefault="00764EA5" w:rsidP="00764EA5">
      <w:pPr>
        <w:spacing w:after="0"/>
        <w:jc w:val="both"/>
      </w:pPr>
      <w:r w:rsidRPr="00745601">
        <w:t>Kandidati će naknadno biti obaviješteni o razgovoru s ravnateljem.</w:t>
      </w:r>
    </w:p>
    <w:p w:rsidR="00764EA5" w:rsidRPr="00745601" w:rsidRDefault="00764EA5" w:rsidP="00764EA5">
      <w:pPr>
        <w:spacing w:after="0"/>
        <w:jc w:val="both"/>
      </w:pPr>
    </w:p>
    <w:p w:rsidR="00745601" w:rsidRDefault="00764EA5" w:rsidP="00745601">
      <w:pPr>
        <w:spacing w:after="0"/>
        <w:jc w:val="right"/>
      </w:pPr>
      <w:proofErr w:type="spellStart"/>
      <w:r w:rsidRPr="00745601">
        <w:t>Povjerenstvo</w:t>
      </w:r>
      <w:proofErr w:type="spellEnd"/>
      <w:r w:rsidRPr="00745601">
        <w:t xml:space="preserve"> za procjenu i vrednovanje kandidata </w:t>
      </w:r>
    </w:p>
    <w:p w:rsidR="00764EA5" w:rsidRPr="00745601" w:rsidRDefault="00764EA5" w:rsidP="00745601">
      <w:pPr>
        <w:spacing w:after="0"/>
        <w:jc w:val="right"/>
      </w:pPr>
      <w:proofErr w:type="spellStart"/>
      <w:proofErr w:type="gramStart"/>
      <w:r w:rsidRPr="00745601">
        <w:t>za</w:t>
      </w:r>
      <w:proofErr w:type="spellEnd"/>
      <w:proofErr w:type="gramEnd"/>
      <w:r w:rsidRPr="00745601">
        <w:t xml:space="preserve"> </w:t>
      </w:r>
      <w:proofErr w:type="spellStart"/>
      <w:r w:rsidRPr="00745601">
        <w:t>zapošljavanje</w:t>
      </w:r>
      <w:proofErr w:type="spellEnd"/>
      <w:r w:rsidRPr="00745601">
        <w:t xml:space="preserve"> </w:t>
      </w:r>
      <w:proofErr w:type="spellStart"/>
      <w:r w:rsidRPr="00745601">
        <w:t>Osnovne</w:t>
      </w:r>
      <w:proofErr w:type="spellEnd"/>
      <w:r w:rsidRPr="00745601">
        <w:t xml:space="preserve"> </w:t>
      </w:r>
      <w:proofErr w:type="spellStart"/>
      <w:r w:rsidRPr="00745601">
        <w:t>škole</w:t>
      </w:r>
      <w:proofErr w:type="spellEnd"/>
      <w:r w:rsidRPr="00745601">
        <w:t xml:space="preserve"> „Đuro Pilar“</w:t>
      </w:r>
    </w:p>
    <w:p w:rsidR="00764EA5" w:rsidRDefault="00764EA5" w:rsidP="00764EA5"/>
    <w:p w:rsidR="00764EA5" w:rsidRDefault="00764EA5" w:rsidP="00764EA5"/>
    <w:p w:rsidR="00764EA5" w:rsidRDefault="00764EA5" w:rsidP="00764EA5"/>
    <w:p w:rsidR="00764EA5" w:rsidRDefault="00764EA5" w:rsidP="00764EA5"/>
    <w:p w:rsidR="00E30F4D" w:rsidRDefault="00E30F4D" w:rsidP="00E30F4D"/>
    <w:p w:rsidR="00E30F4D" w:rsidRDefault="00E30F4D" w:rsidP="00E30F4D"/>
    <w:p w:rsidR="00E30F4D" w:rsidRDefault="00E30F4D" w:rsidP="00E30F4D"/>
    <w:p w:rsidR="007D18B6" w:rsidRDefault="007D18B6"/>
    <w:sectPr w:rsidR="007D18B6">
      <w:headerReference w:type="default" r:id="rId16"/>
      <w:footerReference w:type="default" r:id="rId17"/>
      <w:pgSz w:w="11906" w:h="16838"/>
      <w:pgMar w:top="1418" w:right="1418" w:bottom="153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1C4" w:rsidRDefault="009361C4">
      <w:pPr>
        <w:spacing w:after="0" w:line="240" w:lineRule="auto"/>
      </w:pPr>
      <w:r>
        <w:separator/>
      </w:r>
    </w:p>
  </w:endnote>
  <w:endnote w:type="continuationSeparator" w:id="0">
    <w:p w:rsidR="009361C4" w:rsidRDefault="0093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3DE" w:rsidRDefault="009361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1C4" w:rsidRDefault="009361C4">
      <w:pPr>
        <w:spacing w:after="0" w:line="240" w:lineRule="auto"/>
      </w:pPr>
      <w:r>
        <w:separator/>
      </w:r>
    </w:p>
  </w:footnote>
  <w:footnote w:type="continuationSeparator" w:id="0">
    <w:p w:rsidR="009361C4" w:rsidRDefault="00936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jc w:val="center"/>
      <w:tblLayout w:type="fixed"/>
      <w:tblLook w:val="04A0" w:firstRow="1" w:lastRow="0" w:firstColumn="1" w:lastColumn="0" w:noHBand="0" w:noVBand="1"/>
    </w:tblPr>
    <w:tblGrid>
      <w:gridCol w:w="11907"/>
    </w:tblGrid>
    <w:tr w:rsidR="001F53DE">
      <w:trPr>
        <w:trHeight w:hRule="exact" w:val="1644"/>
        <w:jc w:val="center"/>
      </w:trPr>
      <w:tc>
        <w:tcPr>
          <w:tcW w:w="1190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1F53DE" w:rsidRDefault="00E30F4D">
          <w:pPr>
            <w:pStyle w:val="Zaglavlje"/>
            <w:widowControl w:val="0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40A3DA91" wp14:editId="6904CAC9">
                <wp:simplePos x="0" y="0"/>
                <wp:positionH relativeFrom="column">
                  <wp:posOffset>417195</wp:posOffset>
                </wp:positionH>
                <wp:positionV relativeFrom="paragraph">
                  <wp:posOffset>355600</wp:posOffset>
                </wp:positionV>
                <wp:extent cx="6457950" cy="733425"/>
                <wp:effectExtent l="0" t="0" r="0" b="0"/>
                <wp:wrapTight wrapText="bothSides">
                  <wp:wrapPolygon edited="0">
                    <wp:start x="-62" y="0"/>
                    <wp:lineTo x="-62" y="21314"/>
                    <wp:lineTo x="21597" y="21314"/>
                    <wp:lineTo x="21597" y="0"/>
                    <wp:lineTo x="-62" y="0"/>
                  </wp:wrapPolygon>
                </wp:wrapTight>
                <wp:docPr id="1" name="Picture 1" descr="za memorandu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za memorandu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1F53DE" w:rsidRDefault="009361C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62E4"/>
    <w:multiLevelType w:val="hybridMultilevel"/>
    <w:tmpl w:val="8F9CD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EE9"/>
    <w:multiLevelType w:val="hybridMultilevel"/>
    <w:tmpl w:val="5D6C4B88"/>
    <w:lvl w:ilvl="0" w:tplc="72B053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2602D"/>
    <w:multiLevelType w:val="hybridMultilevel"/>
    <w:tmpl w:val="A37C70C2"/>
    <w:lvl w:ilvl="0" w:tplc="D090D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85564"/>
    <w:multiLevelType w:val="hybridMultilevel"/>
    <w:tmpl w:val="26C6F8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F22A4"/>
    <w:multiLevelType w:val="hybridMultilevel"/>
    <w:tmpl w:val="516E6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42A9"/>
    <w:multiLevelType w:val="hybridMultilevel"/>
    <w:tmpl w:val="A37C70C2"/>
    <w:lvl w:ilvl="0" w:tplc="D090D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17989"/>
    <w:multiLevelType w:val="hybridMultilevel"/>
    <w:tmpl w:val="6382F8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2073C"/>
    <w:multiLevelType w:val="hybridMultilevel"/>
    <w:tmpl w:val="A37C70C2"/>
    <w:lvl w:ilvl="0" w:tplc="D090D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4D"/>
    <w:rsid w:val="002D2226"/>
    <w:rsid w:val="00745601"/>
    <w:rsid w:val="00764EA5"/>
    <w:rsid w:val="007D18B6"/>
    <w:rsid w:val="0083228C"/>
    <w:rsid w:val="0089064A"/>
    <w:rsid w:val="009361C4"/>
    <w:rsid w:val="00E3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819"/>
  <w15:chartTrackingRefBased/>
  <w15:docId w15:val="{63053FD4-A21A-4A4C-B3D7-6F7A616A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F4D"/>
    <w:pPr>
      <w:suppressAutoHyphens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slov2">
    <w:name w:val="heading 2"/>
    <w:basedOn w:val="Normal"/>
    <w:link w:val="Naslov2Char"/>
    <w:uiPriority w:val="9"/>
    <w:qFormat/>
    <w:rsid w:val="00E30F4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30F4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E30F4D"/>
  </w:style>
  <w:style w:type="character" w:customStyle="1" w:styleId="PodnojeChar">
    <w:name w:val="Podnožje Char"/>
    <w:basedOn w:val="Zadanifontodlomka"/>
    <w:link w:val="Podnoje"/>
    <w:uiPriority w:val="99"/>
    <w:semiHidden/>
    <w:qFormat/>
    <w:rsid w:val="00E30F4D"/>
  </w:style>
  <w:style w:type="paragraph" w:styleId="Tijeloteksta">
    <w:name w:val="Body Text"/>
    <w:basedOn w:val="Normal"/>
    <w:link w:val="TijelotekstaChar"/>
    <w:rsid w:val="00E30F4D"/>
    <w:pPr>
      <w:spacing w:after="140"/>
    </w:pPr>
  </w:style>
  <w:style w:type="character" w:customStyle="1" w:styleId="TijelotekstaChar">
    <w:name w:val="Tijelo teksta Char"/>
    <w:basedOn w:val="Zadanifontodlomka"/>
    <w:link w:val="Tijeloteksta"/>
    <w:rsid w:val="00E30F4D"/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E30F4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1">
    <w:name w:val="Zaglavlje Char1"/>
    <w:basedOn w:val="Zadanifontodlomka"/>
    <w:uiPriority w:val="99"/>
    <w:semiHidden/>
    <w:rsid w:val="00E30F4D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E30F4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1">
    <w:name w:val="Podnožje Char1"/>
    <w:basedOn w:val="Zadanifontodlomka"/>
    <w:uiPriority w:val="99"/>
    <w:semiHidden/>
    <w:rsid w:val="00E30F4D"/>
    <w:rPr>
      <w:rFonts w:ascii="Calibri" w:eastAsia="Calibri" w:hAnsi="Calibri" w:cs="Times New Roman"/>
      <w:lang w:val="en-US"/>
    </w:rPr>
  </w:style>
  <w:style w:type="paragraph" w:styleId="Odlomakpopisa">
    <w:name w:val="List Paragraph"/>
    <w:basedOn w:val="Normal"/>
    <w:uiPriority w:val="34"/>
    <w:qFormat/>
    <w:rsid w:val="00E30F4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30F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udt.gov.hr/pristup-informacijama-6341/zakoni-i-ostali-propisi/zakoni-i-propisi-6354/kazneno-pravo/kazneni-zakon/6602?lang=hr" TargetMode="External"/><Relationship Id="rId13" Type="http://schemas.openxmlformats.org/officeDocument/2006/relationships/hyperlink" Target="https://dijete.hr/hr/dokumenti/domaci-propisi/protokoli-postupanja-u-zastiti-djec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zom.gov.hr/istaknute-teme/odgoj-i-obrazovanje/zakon-o-odgoju-i-obrazovanju-u-osnovnoj-i-srednjoj-skoli/595" TargetMode="External"/><Relationship Id="rId12" Type="http://schemas.openxmlformats.org/officeDocument/2006/relationships/hyperlink" Target="https://narodne-novine.nn.hr/clanci/sluzbeni/2015_03_24_510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rodne-novine.nn.hr/clanci/sluzbeni/2015_09_94_181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s-djpilar-sb.skole.hr/wp-content/uploads/sites/542/2025/04/STATUT-OSNOVNE-SKOLE-DURO-PILAR.pdf" TargetMode="External"/><Relationship Id="rId10" Type="http://schemas.openxmlformats.org/officeDocument/2006/relationships/hyperlink" Target="https://narodne-novine.nn.hr/clanci/sluzbeni/2013_11_132_2874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17_07_70_1660.html" TargetMode="External"/><Relationship Id="rId14" Type="http://schemas.openxmlformats.org/officeDocument/2006/relationships/hyperlink" Target="https://os-djpilar-sb.skole.hr/wp-content/uploads/sites/542/2023/10/KUCNI_RED_OS_Duro_Pilar_Slavonski_Brod_201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2026-01-07T09:41:00Z</dcterms:created>
  <dcterms:modified xsi:type="dcterms:W3CDTF">2026-01-07T12:24:00Z</dcterms:modified>
</cp:coreProperties>
</file>