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BA5" w:rsidRDefault="00E43BA5" w:rsidP="00E43BA5">
      <w:pPr>
        <w:spacing w:after="0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KLASA: 112-02/26</w:t>
      </w:r>
      <w:r>
        <w:rPr>
          <w:rFonts w:ascii="Times New Roman" w:hAnsi="Times New Roman"/>
          <w:sz w:val="16"/>
          <w:szCs w:val="16"/>
          <w:lang w:val="hr-HR"/>
        </w:rPr>
        <w:t>-01/1</w:t>
      </w:r>
    </w:p>
    <w:p w:rsidR="00E43BA5" w:rsidRDefault="001F6836" w:rsidP="00E43BA5">
      <w:pPr>
        <w:spacing w:after="0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URBROJ: 2178-01-07-01-26-15</w:t>
      </w:r>
    </w:p>
    <w:p w:rsidR="00E43BA5" w:rsidRDefault="00E43BA5" w:rsidP="00E43BA5">
      <w:pPr>
        <w:spacing w:after="0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U Slavonskom Brodu, 03. ožujka  2026</w:t>
      </w:r>
      <w:r>
        <w:rPr>
          <w:rFonts w:ascii="Times New Roman" w:hAnsi="Times New Roman"/>
          <w:sz w:val="16"/>
          <w:szCs w:val="16"/>
          <w:lang w:val="hr-HR"/>
        </w:rPr>
        <w:t>. godine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Na temelju čl. 12. Pravilnika o postupku zapošljavanja te procjeni i vrednovanju kandidata za zapošljavanje Osnovne škole „Đuro Pilar“ Slavonski Brod, Povjerenstvo za procjenu i vrednovanje kandidata za zapošljavanje (u daljnjem tekstu: Povjerenstvo) objavljuje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center"/>
        <w:rPr>
          <w:rFonts w:ascii="Times New Roman" w:hAnsi="Times New Roman"/>
          <w:b/>
          <w:sz w:val="16"/>
          <w:szCs w:val="16"/>
          <w:lang w:val="hr-HR"/>
        </w:rPr>
      </w:pPr>
      <w:r>
        <w:rPr>
          <w:rFonts w:ascii="Times New Roman" w:hAnsi="Times New Roman"/>
          <w:b/>
          <w:sz w:val="16"/>
          <w:szCs w:val="16"/>
          <w:lang w:val="hr-HR"/>
        </w:rPr>
        <w:t>POZIV NA PROCJENU ODNOSNO TESTIRANJE</w:t>
      </w:r>
    </w:p>
    <w:p w:rsidR="00E43BA5" w:rsidRDefault="00E43BA5" w:rsidP="00E43BA5">
      <w:pPr>
        <w:spacing w:after="0"/>
        <w:jc w:val="center"/>
        <w:rPr>
          <w:rFonts w:ascii="Times New Roman" w:hAnsi="Times New Roman"/>
          <w:b/>
          <w:sz w:val="16"/>
          <w:szCs w:val="16"/>
          <w:lang w:val="hr-HR"/>
        </w:rPr>
      </w:pPr>
    </w:p>
    <w:p w:rsidR="00E43BA5" w:rsidRDefault="00E43BA5" w:rsidP="00E43BA5">
      <w:pPr>
        <w:spacing w:after="0"/>
        <w:rPr>
          <w:rFonts w:ascii="Times New Roman" w:hAnsi="Times New Roman"/>
          <w:b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hr-HR"/>
        </w:rPr>
        <w:t xml:space="preserve">kandidata prijavljenih na natječaj </w:t>
      </w:r>
      <w:r>
        <w:rPr>
          <w:rFonts w:ascii="Times New Roman" w:hAnsi="Times New Roman"/>
          <w:b/>
          <w:sz w:val="16"/>
          <w:szCs w:val="16"/>
          <w:lang w:val="hr-HR"/>
        </w:rPr>
        <w:t>za učitelja/</w:t>
      </w:r>
      <w:proofErr w:type="spellStart"/>
      <w:r>
        <w:rPr>
          <w:rFonts w:ascii="Times New Roman" w:hAnsi="Times New Roman"/>
          <w:b/>
          <w:sz w:val="16"/>
          <w:szCs w:val="16"/>
          <w:lang w:val="hr-HR"/>
        </w:rPr>
        <w:t>icu</w:t>
      </w:r>
      <w:proofErr w:type="spellEnd"/>
      <w:r>
        <w:rPr>
          <w:rFonts w:ascii="Times New Roman" w:hAnsi="Times New Roman"/>
          <w:b/>
          <w:sz w:val="16"/>
          <w:szCs w:val="16"/>
          <w:lang w:val="hr-HR"/>
        </w:rPr>
        <w:t xml:space="preserve"> tjelesne i zdravstvene kulture na određeno puno radno vrijeme</w:t>
      </w:r>
      <w:r>
        <w:rPr>
          <w:rFonts w:ascii="Times New Roman" w:hAnsi="Times New Roman"/>
          <w:sz w:val="16"/>
          <w:szCs w:val="16"/>
          <w:lang w:val="hr-HR"/>
        </w:rPr>
        <w:t xml:space="preserve"> koji je objavljen 28. siječnja 2026</w:t>
      </w:r>
      <w:r>
        <w:rPr>
          <w:rFonts w:ascii="Times New Roman" w:hAnsi="Times New Roman"/>
          <w:sz w:val="16"/>
          <w:szCs w:val="16"/>
          <w:lang w:val="hr-HR"/>
        </w:rPr>
        <w:t>. godine na mrežnoj stranici i oglasnoj ploči Hrvatskog zavoda za zapošljavanje i mrežnoj stranici i oglasnoj ploči Osnovne škole „Đuro Pilar“.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Odlukom Povjerenstva kandidati koji su pravodobno dostavili potpunu prijavu sa svim</w:t>
      </w:r>
      <w:bookmarkStart w:id="0" w:name="_GoBack"/>
      <w:bookmarkEnd w:id="0"/>
      <w:r>
        <w:rPr>
          <w:rFonts w:ascii="Times New Roman" w:hAnsi="Times New Roman"/>
          <w:sz w:val="16"/>
          <w:szCs w:val="16"/>
          <w:lang w:val="hr-HR"/>
        </w:rPr>
        <w:t xml:space="preserve"> prilozima odnosno ispravama, sukladno čl. 11. Pravilnika o zapošljavanju OŠ „Đuro Pilar“, pozivaju se na pismenu  procjenu, a to su: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Fabijan Đurđević,</w:t>
      </w:r>
    </w:p>
    <w:p w:rsidR="00E43BA5" w:rsidRDefault="00E43BA5" w:rsidP="00E43B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Diana Glavaš,</w:t>
      </w:r>
    </w:p>
    <w:p w:rsidR="00E43BA5" w:rsidRDefault="00E43BA5" w:rsidP="00E43B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Hrvoje Matijević,</w:t>
      </w:r>
    </w:p>
    <w:p w:rsidR="00E43BA5" w:rsidRDefault="00E43BA5" w:rsidP="00E43B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Alen Vukelić</w:t>
      </w:r>
    </w:p>
    <w:p w:rsidR="00E43BA5" w:rsidRPr="00E43BA5" w:rsidRDefault="00E43BA5" w:rsidP="00E43BA5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proofErr w:type="spellStart"/>
      <w:r>
        <w:rPr>
          <w:rFonts w:ascii="Times New Roman" w:hAnsi="Times New Roman"/>
          <w:sz w:val="16"/>
          <w:szCs w:val="16"/>
          <w:lang w:val="hr-HR"/>
        </w:rPr>
        <w:t>Marieta</w:t>
      </w:r>
      <w:proofErr w:type="spellEnd"/>
      <w:r>
        <w:rPr>
          <w:rFonts w:ascii="Times New Roman" w:hAnsi="Times New Roman"/>
          <w:sz w:val="16"/>
          <w:szCs w:val="16"/>
          <w:lang w:val="hr-HR"/>
        </w:rPr>
        <w:t xml:space="preserve"> Kovačević</w:t>
      </w:r>
    </w:p>
    <w:p w:rsidR="00E43BA5" w:rsidRDefault="00E43BA5" w:rsidP="00E43BA5">
      <w:pPr>
        <w:pStyle w:val="Odlomakpopisa"/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Pr="00341D95" w:rsidRDefault="00E43BA5" w:rsidP="00E43BA5">
      <w:pPr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Pisana procjena (stručne kompetencije) održati će se dana </w:t>
      </w:r>
      <w:r w:rsidR="00582865">
        <w:rPr>
          <w:rFonts w:ascii="Times New Roman" w:hAnsi="Times New Roman"/>
          <w:b/>
          <w:bCs/>
          <w:sz w:val="16"/>
          <w:szCs w:val="16"/>
          <w:lang w:val="hr-HR"/>
        </w:rPr>
        <w:t xml:space="preserve"> 10</w:t>
      </w:r>
      <w:r>
        <w:rPr>
          <w:rFonts w:ascii="Times New Roman" w:hAnsi="Times New Roman"/>
          <w:b/>
          <w:bCs/>
          <w:sz w:val="16"/>
          <w:szCs w:val="16"/>
          <w:lang w:val="hr-HR"/>
        </w:rPr>
        <w:t>. ožujka 2026</w:t>
      </w:r>
      <w:r>
        <w:rPr>
          <w:rFonts w:ascii="Times New Roman" w:hAnsi="Times New Roman"/>
          <w:b/>
          <w:bCs/>
          <w:sz w:val="16"/>
          <w:szCs w:val="16"/>
          <w:lang w:val="hr-HR"/>
        </w:rPr>
        <w:t>.</w:t>
      </w:r>
      <w:r>
        <w:rPr>
          <w:rFonts w:ascii="Times New Roman" w:hAnsi="Times New Roman"/>
          <w:sz w:val="16"/>
          <w:szCs w:val="16"/>
          <w:lang w:val="hr-HR"/>
        </w:rPr>
        <w:t xml:space="preserve"> godine od </w:t>
      </w:r>
      <w:r w:rsidR="00582865">
        <w:rPr>
          <w:rFonts w:ascii="Times New Roman" w:hAnsi="Times New Roman"/>
          <w:b/>
          <w:sz w:val="16"/>
          <w:szCs w:val="16"/>
          <w:lang w:val="hr-HR"/>
        </w:rPr>
        <w:t>09</w:t>
      </w:r>
      <w:r>
        <w:rPr>
          <w:rFonts w:ascii="Times New Roman" w:hAnsi="Times New Roman"/>
          <w:b/>
          <w:sz w:val="16"/>
          <w:szCs w:val="16"/>
          <w:lang w:val="hr-HR"/>
        </w:rPr>
        <w:t>:00 sati</w:t>
      </w:r>
      <w:r>
        <w:rPr>
          <w:rFonts w:ascii="Times New Roman" w:hAnsi="Times New Roman"/>
          <w:sz w:val="16"/>
          <w:szCs w:val="16"/>
          <w:lang w:val="hr-HR"/>
        </w:rPr>
        <w:t xml:space="preserve">, u prostoru matične škole Brodsko Vinogorje, </w:t>
      </w:r>
      <w:proofErr w:type="spellStart"/>
      <w:r>
        <w:rPr>
          <w:rFonts w:ascii="Times New Roman" w:hAnsi="Times New Roman"/>
          <w:sz w:val="16"/>
          <w:szCs w:val="16"/>
          <w:lang w:val="hr-HR"/>
        </w:rPr>
        <w:t>Vinogorska</w:t>
      </w:r>
      <w:proofErr w:type="spellEnd"/>
      <w:r>
        <w:rPr>
          <w:rFonts w:ascii="Times New Roman" w:hAnsi="Times New Roman"/>
          <w:sz w:val="16"/>
          <w:szCs w:val="16"/>
          <w:lang w:val="hr-HR"/>
        </w:rPr>
        <w:t xml:space="preserve"> 1, 35000 Slavonski Brod.</w:t>
      </w:r>
      <w:r>
        <w:rPr>
          <w:rFonts w:ascii="Times New Roman" w:hAnsi="Times New Roman"/>
          <w:sz w:val="16"/>
          <w:szCs w:val="16"/>
          <w:lang w:val="hr-HR"/>
        </w:rPr>
        <w:br/>
      </w:r>
    </w:p>
    <w:p w:rsidR="00E43BA5" w:rsidRDefault="00E43BA5" w:rsidP="00E43BA5">
      <w:pPr>
        <w:spacing w:after="0"/>
        <w:rPr>
          <w:sz w:val="16"/>
          <w:szCs w:val="16"/>
        </w:rPr>
      </w:pPr>
      <w:r w:rsidRPr="0052790C">
        <w:rPr>
          <w:rFonts w:ascii="Times New Roman" w:hAnsi="Times New Roman"/>
          <w:b/>
          <w:sz w:val="16"/>
          <w:szCs w:val="16"/>
          <w:lang w:val="hr-HR"/>
        </w:rPr>
        <w:t>Literatura za pisanu procjenu:</w:t>
      </w:r>
      <w:r w:rsidRPr="0052790C">
        <w:rPr>
          <w:rFonts w:ascii="Times New Roman" w:hAnsi="Times New Roman"/>
          <w:b/>
          <w:color w:val="000000"/>
          <w:sz w:val="16"/>
          <w:szCs w:val="16"/>
          <w:lang w:val="hr-HR"/>
        </w:rPr>
        <w:br/>
      </w:r>
      <w:r>
        <w:rPr>
          <w:rFonts w:ascii="Times New Roman" w:hAnsi="Times New Roman"/>
          <w:color w:val="000000"/>
          <w:sz w:val="16"/>
          <w:szCs w:val="16"/>
          <w:lang w:val="hr-HR"/>
        </w:rPr>
        <w:t>1. Zakon o odgoju i obrazovanju u osnovnoj i srednjoj školi (NN 87/08, 86/09, 92/10, 105/10, 90/11, 5/12, 16/12, 86/12, 126/12, 94/13, 152/14, 07/17, 68/18, 98/19, 64/20, 152/22, 155/23 i 156/23),</w:t>
      </w:r>
    </w:p>
    <w:p w:rsidR="00E43BA5" w:rsidRDefault="00E43BA5" w:rsidP="00E43BA5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2. Pravilnik o načinima, postupcima i elementima vrednovanja učenika u osnovnoj i srednjoj školi (NN 112/10, 82/19, 43/20 i 100/21),</w:t>
      </w:r>
    </w:p>
    <w:p w:rsidR="00E43BA5" w:rsidRDefault="00E43BA5" w:rsidP="00E43BA5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3. Pravilnik o kriterijima za izricanje pedagoških mjera (NN 94/15 i 3/17),</w:t>
      </w:r>
    </w:p>
    <w:p w:rsidR="00E43BA5" w:rsidRDefault="00E43BA5" w:rsidP="00E43BA5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4. Pravilnik o tjednim radnim obvezama učitelja i stručnih suradnika u osnovnoj školi (NN 34/14, 40/14, 103/14 i 102/19),</w:t>
      </w:r>
    </w:p>
    <w:p w:rsidR="00E43BA5" w:rsidRDefault="00E43BA5" w:rsidP="00E43BA5">
      <w:pPr>
        <w:pStyle w:val="Tijeloteksta"/>
        <w:spacing w:after="0"/>
        <w:rPr>
          <w:rFonts w:ascii="Times New Roman" w:hAnsi="Times New Roman"/>
          <w:color w:val="000000"/>
          <w:sz w:val="16"/>
          <w:szCs w:val="16"/>
          <w:lang w:val="hr-HR"/>
        </w:rPr>
      </w:pPr>
      <w:r>
        <w:rPr>
          <w:rFonts w:ascii="Times New Roman" w:hAnsi="Times New Roman"/>
          <w:color w:val="000000"/>
          <w:sz w:val="16"/>
          <w:szCs w:val="16"/>
          <w:lang w:val="hr-HR"/>
        </w:rPr>
        <w:t>5. Odluka o donošenju kurikuluma za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 xml:space="preserve"> nastavni predmet tjelesna i zdravstvena kultura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 xml:space="preserve"> za osnovne škole i gimnazije u Republici Hrvatskoj (NN 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2</w:t>
      </w:r>
      <w:r>
        <w:rPr>
          <w:rFonts w:ascii="Times New Roman" w:hAnsi="Times New Roman"/>
          <w:color w:val="000000"/>
          <w:sz w:val="16"/>
          <w:szCs w:val="16"/>
          <w:lang w:val="hr-HR"/>
        </w:rPr>
        <w:t>7/2019)</w:t>
      </w:r>
    </w:p>
    <w:p w:rsidR="00E43BA5" w:rsidRDefault="00E43BA5" w:rsidP="00E43BA5">
      <w:pPr>
        <w:spacing w:after="0"/>
        <w:rPr>
          <w:rFonts w:ascii="Times New Roman" w:hAnsi="Times New Roman"/>
          <w:sz w:val="16"/>
          <w:szCs w:val="16"/>
          <w:lang w:val="hr-HR"/>
        </w:rPr>
      </w:pPr>
    </w:p>
    <w:p w:rsidR="00E43BA5" w:rsidRPr="00341D95" w:rsidRDefault="00E43BA5" w:rsidP="00E43BA5">
      <w:pPr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Na usmenu procjenu biti će pozvani oni kandidati koji na pismenom dijelu testiranja ostvare minimalno 30% bodova od ukupnog broja bodova. Popis pozvanih kandidata biti će objavljen na web stranici škole pod natječaji: https://os-djpilar-sb.skole.hr/natjecaji/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su dužni ponijeti odgovarajuću identifikacijsku ispravu.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Ako kandidat ne pristupi procjeni odnosno testiranju smatra se da je odustao od prijave na natječaj.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>Kandidati će naknadno biti obaviješteni o razgovoru s ravnateljem.</w:t>
      </w: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E43BA5" w:rsidRPr="007428F3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pStyle w:val="Odlomakpopisa"/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both"/>
        <w:rPr>
          <w:rFonts w:ascii="Times New Roman" w:hAnsi="Times New Roman"/>
          <w:sz w:val="16"/>
          <w:szCs w:val="16"/>
          <w:lang w:val="hr-HR"/>
        </w:rPr>
      </w:pPr>
    </w:p>
    <w:p w:rsidR="00E43BA5" w:rsidRDefault="00E43BA5" w:rsidP="00E43BA5">
      <w:pPr>
        <w:spacing w:after="0"/>
        <w:jc w:val="right"/>
        <w:rPr>
          <w:rFonts w:ascii="Times New Roman" w:hAnsi="Times New Roman"/>
          <w:sz w:val="16"/>
          <w:szCs w:val="16"/>
          <w:lang w:val="hr-HR"/>
        </w:rPr>
      </w:pPr>
      <w:r>
        <w:rPr>
          <w:rFonts w:ascii="Times New Roman" w:hAnsi="Times New Roman"/>
          <w:sz w:val="16"/>
          <w:szCs w:val="16"/>
          <w:lang w:val="hr-HR"/>
        </w:rPr>
        <w:t xml:space="preserve">Povjerenstvo za procjenu i vrednovanje kandidata </w:t>
      </w:r>
    </w:p>
    <w:p w:rsidR="00E43BA5" w:rsidRDefault="00E43BA5" w:rsidP="00E43BA5">
      <w:pPr>
        <w:spacing w:after="0"/>
        <w:jc w:val="center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eastAsia="Times New Roman" w:hAnsi="Times New Roman"/>
          <w:sz w:val="16"/>
          <w:szCs w:val="16"/>
          <w:lang w:val="hr-HR"/>
        </w:rPr>
        <w:t xml:space="preserve">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  <w:lang w:val="hr-HR"/>
        </w:rPr>
        <w:t>za zapošljavanje Osnovne škole „Đuro Pilar“</w:t>
      </w:r>
    </w:p>
    <w:p w:rsidR="00E43BA5" w:rsidRDefault="00E43BA5" w:rsidP="00E43BA5"/>
    <w:p w:rsidR="00E43BA5" w:rsidRDefault="00E43BA5" w:rsidP="00E43BA5"/>
    <w:p w:rsidR="00E43BA5" w:rsidRDefault="00E43BA5" w:rsidP="00E43BA5"/>
    <w:p w:rsidR="005B4FE0" w:rsidRDefault="005B4FE0"/>
    <w:sectPr w:rsidR="005B4FE0">
      <w:headerReference w:type="default" r:id="rId5"/>
      <w:footerReference w:type="default" r:id="rId6"/>
      <w:pgSz w:w="11906" w:h="16838"/>
      <w:pgMar w:top="1418" w:right="1418" w:bottom="1531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45F9" w:rsidRDefault="0089005F">
    <w:pPr>
      <w:pStyle w:val="Podnoj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907" w:type="dxa"/>
      <w:jc w:val="center"/>
      <w:tblLayout w:type="fixed"/>
      <w:tblLook w:val="04A0" w:firstRow="1" w:lastRow="0" w:firstColumn="1" w:lastColumn="0" w:noHBand="0" w:noVBand="1"/>
    </w:tblPr>
    <w:tblGrid>
      <w:gridCol w:w="11907"/>
    </w:tblGrid>
    <w:tr w:rsidR="003A45F9">
      <w:trPr>
        <w:trHeight w:hRule="exact" w:val="1644"/>
        <w:jc w:val="center"/>
      </w:trPr>
      <w:tc>
        <w:tcPr>
          <w:tcW w:w="11907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3A45F9" w:rsidRDefault="0089005F">
          <w:pPr>
            <w:pStyle w:val="Zaglavlje"/>
            <w:widowControl w:val="0"/>
          </w:pPr>
          <w:r>
            <w:rPr>
              <w:noProof/>
              <w:lang w:eastAsia="hr-HR"/>
            </w:rPr>
            <w:drawing>
              <wp:anchor distT="0" distB="0" distL="114300" distR="114300" simplePos="0" relativeHeight="251659264" behindDoc="0" locked="0" layoutInCell="1" allowOverlap="1" wp14:anchorId="0F7D5E31" wp14:editId="57932AFB">
                <wp:simplePos x="0" y="0"/>
                <wp:positionH relativeFrom="column">
                  <wp:posOffset>417195</wp:posOffset>
                </wp:positionH>
                <wp:positionV relativeFrom="paragraph">
                  <wp:posOffset>355600</wp:posOffset>
                </wp:positionV>
                <wp:extent cx="6457950" cy="733425"/>
                <wp:effectExtent l="0" t="0" r="0" b="0"/>
                <wp:wrapTight wrapText="bothSides">
                  <wp:wrapPolygon edited="0">
                    <wp:start x="-62" y="0"/>
                    <wp:lineTo x="-62" y="21314"/>
                    <wp:lineTo x="21597" y="21314"/>
                    <wp:lineTo x="21597" y="0"/>
                    <wp:lineTo x="-62" y="0"/>
                  </wp:wrapPolygon>
                </wp:wrapTight>
                <wp:docPr id="1" name="Picture 1" descr="za memorandu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za memorandu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57950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3A45F9" w:rsidRDefault="0089005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3F38"/>
    <w:multiLevelType w:val="hybridMultilevel"/>
    <w:tmpl w:val="E9A6046A"/>
    <w:lvl w:ilvl="0" w:tplc="44AC0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BA5"/>
    <w:rsid w:val="001F6836"/>
    <w:rsid w:val="00582865"/>
    <w:rsid w:val="005B4FE0"/>
    <w:rsid w:val="0089005F"/>
    <w:rsid w:val="00E4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58F4"/>
  <w15:chartTrackingRefBased/>
  <w15:docId w15:val="{90677A00-5301-4996-AB3D-6D6B5CAC6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3BA5"/>
    <w:pPr>
      <w:suppressAutoHyphens/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E43BA5"/>
  </w:style>
  <w:style w:type="character" w:customStyle="1" w:styleId="PodnojeChar">
    <w:name w:val="Podnožje Char"/>
    <w:basedOn w:val="Zadanifontodlomka"/>
    <w:link w:val="Podnoje"/>
    <w:uiPriority w:val="99"/>
    <w:semiHidden/>
    <w:qFormat/>
    <w:rsid w:val="00E43BA5"/>
  </w:style>
  <w:style w:type="paragraph" w:styleId="Tijeloteksta">
    <w:name w:val="Body Text"/>
    <w:basedOn w:val="Normal"/>
    <w:link w:val="TijelotekstaChar"/>
    <w:rsid w:val="00E43BA5"/>
    <w:pPr>
      <w:spacing w:after="140"/>
    </w:pPr>
  </w:style>
  <w:style w:type="character" w:customStyle="1" w:styleId="TijelotekstaChar">
    <w:name w:val="Tijelo teksta Char"/>
    <w:basedOn w:val="Zadanifontodlomka"/>
    <w:link w:val="Tijeloteksta"/>
    <w:rsid w:val="00E43BA5"/>
    <w:rPr>
      <w:rFonts w:ascii="Calibri" w:eastAsia="Calibri" w:hAnsi="Calibri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E43B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E43BA5"/>
    <w:rPr>
      <w:rFonts w:ascii="Calibri" w:eastAsia="Calibri" w:hAnsi="Calibri" w:cs="Times New Roman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E43BA5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1">
    <w:name w:val="Podnožje Char1"/>
    <w:basedOn w:val="Zadanifontodlomka"/>
    <w:uiPriority w:val="99"/>
    <w:semiHidden/>
    <w:rsid w:val="00E43BA5"/>
    <w:rPr>
      <w:rFonts w:ascii="Calibri" w:eastAsia="Calibri" w:hAnsi="Calibri" w:cs="Times New Roman"/>
      <w:lang w:val="en-US"/>
    </w:rPr>
  </w:style>
  <w:style w:type="paragraph" w:styleId="Odlomakpopisa">
    <w:name w:val="List Paragraph"/>
    <w:basedOn w:val="Normal"/>
    <w:qFormat/>
    <w:rsid w:val="00E43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2026-03-03T12:33:00Z</dcterms:created>
  <dcterms:modified xsi:type="dcterms:W3CDTF">2026-03-03T12:33:00Z</dcterms:modified>
</cp:coreProperties>
</file>